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C23943">
        <w:rPr>
          <w:rFonts w:ascii="Arial" w:hAnsi="Arial" w:cs="Arial"/>
          <w:b/>
          <w:noProof/>
          <w:sz w:val="24"/>
          <w:lang w:eastAsia="zh-CN"/>
        </w:rPr>
        <w:t>8</w:t>
      </w:r>
      <w:r w:rsidR="002B17CC" w:rsidRPr="00BF1228">
        <w:rPr>
          <w:rFonts w:ascii="Arial" w:hAnsi="Arial" w:cs="Arial"/>
          <w:b/>
          <w:sz w:val="24"/>
          <w:szCs w:val="24"/>
        </w:rPr>
        <w:t>-e</w:t>
      </w:r>
      <w:r w:rsidR="000F1A61" w:rsidRPr="00752DF1">
        <w:rPr>
          <w:rFonts w:ascii="Arial" w:hAnsi="Arial" w:cs="Arial"/>
          <w:b/>
          <w:noProof/>
          <w:sz w:val="24"/>
          <w:szCs w:val="24"/>
        </w:rPr>
        <w:tab/>
      </w:r>
      <w:r w:rsidR="005D4699" w:rsidRPr="005D4699">
        <w:rPr>
          <w:rFonts w:ascii="Arial" w:eastAsia="Calibri Light" w:hAnsi="Arial" w:cs="Arial"/>
          <w:b/>
          <w:noProof/>
          <w:sz w:val="24"/>
          <w:szCs w:val="24"/>
          <w:lang w:eastAsia="zh-CN"/>
        </w:rPr>
        <w:t>R4-2101352</w:t>
      </w:r>
    </w:p>
    <w:p w:rsidR="002B17CC" w:rsidRPr="002B17CC" w:rsidRDefault="002B17CC" w:rsidP="002B17CC">
      <w:pPr>
        <w:pStyle w:val="a7"/>
        <w:tabs>
          <w:tab w:val="right" w:pos="9781"/>
          <w:tab w:val="right" w:pos="13323"/>
        </w:tabs>
        <w:outlineLvl w:val="0"/>
        <w:rPr>
          <w:rFonts w:ascii="Arial" w:hAnsi="Arial" w:cs="Arial"/>
          <w:sz w:val="24"/>
        </w:rPr>
      </w:pPr>
      <w:r w:rsidRPr="002B17CC">
        <w:rPr>
          <w:rFonts w:ascii="Arial" w:hAnsi="Arial" w:cs="Arial"/>
          <w:sz w:val="24"/>
        </w:rPr>
        <w:t xml:space="preserve">Electronic Meeting, </w:t>
      </w:r>
      <w:r w:rsidR="00280E7D" w:rsidRPr="00280E7D">
        <w:rPr>
          <w:rFonts w:ascii="Arial" w:hAnsi="Arial" w:cs="Arial"/>
          <w:sz w:val="24"/>
        </w:rPr>
        <w:t>Jan. 25</w:t>
      </w:r>
      <w:r w:rsidR="00280E7D" w:rsidRPr="00280E7D">
        <w:rPr>
          <w:rFonts w:ascii="Arial" w:hAnsi="Arial" w:cs="Arial"/>
          <w:sz w:val="24"/>
          <w:vertAlign w:val="superscript"/>
        </w:rPr>
        <w:t>th</w:t>
      </w:r>
      <w:r w:rsidR="00280E7D" w:rsidRPr="00280E7D">
        <w:rPr>
          <w:rFonts w:ascii="Arial" w:hAnsi="Arial" w:cs="Arial"/>
          <w:sz w:val="24"/>
        </w:rPr>
        <w:t xml:space="preserve"> – </w:t>
      </w:r>
      <w:r w:rsidR="00280E7D" w:rsidRPr="00280E7D">
        <w:rPr>
          <w:rFonts w:ascii="Arial" w:hAnsi="Arial" w:cs="Arial"/>
          <w:sz w:val="24"/>
        </w:rPr>
        <w:fldChar w:fldCharType="begin"/>
      </w:r>
      <w:r w:rsidR="00280E7D" w:rsidRPr="00280E7D">
        <w:rPr>
          <w:rFonts w:ascii="Arial" w:hAnsi="Arial" w:cs="Arial"/>
          <w:sz w:val="24"/>
        </w:rPr>
        <w:instrText xml:space="preserve"> DOCPROPERTY  EndDate  \* MERGEFORMAT </w:instrText>
      </w:r>
      <w:r w:rsidR="00280E7D" w:rsidRPr="00280E7D">
        <w:rPr>
          <w:rFonts w:ascii="Arial" w:hAnsi="Arial" w:cs="Arial"/>
          <w:sz w:val="24"/>
        </w:rPr>
        <w:fldChar w:fldCharType="separate"/>
      </w:r>
      <w:r w:rsidR="00280E7D" w:rsidRPr="00280E7D">
        <w:rPr>
          <w:rFonts w:ascii="Arial" w:hAnsi="Arial" w:cs="Arial"/>
          <w:sz w:val="24"/>
        </w:rPr>
        <w:t>Feb. 5</w:t>
      </w:r>
      <w:r w:rsidR="00280E7D" w:rsidRPr="00280E7D">
        <w:rPr>
          <w:rFonts w:ascii="Arial" w:hAnsi="Arial" w:cs="Arial"/>
          <w:sz w:val="24"/>
          <w:vertAlign w:val="superscript"/>
        </w:rPr>
        <w:t>th</w:t>
      </w:r>
      <w:r w:rsidR="00280E7D" w:rsidRPr="00280E7D">
        <w:rPr>
          <w:rFonts w:ascii="Arial" w:hAnsi="Arial" w:cs="Arial"/>
          <w:sz w:val="24"/>
        </w:rPr>
        <w:t>, 2021</w:t>
      </w:r>
      <w:r w:rsidR="00280E7D" w:rsidRPr="00280E7D">
        <w:rPr>
          <w:rFonts w:ascii="Arial" w:hAnsi="Arial" w:cs="Arial"/>
          <w:sz w:val="24"/>
        </w:rPr>
        <w:fldChar w:fldCharType="end"/>
      </w:r>
    </w:p>
    <w:p w:rsidR="00067A3E" w:rsidRPr="00280E7D"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270300">
        <w:rPr>
          <w:rFonts w:ascii="Arial" w:hAnsi="Arial" w:cs="Arial"/>
          <w:sz w:val="24"/>
          <w:lang w:val="en-US"/>
        </w:rPr>
        <w:t>Discussion</w:t>
      </w:r>
      <w:r w:rsidR="00E7471F">
        <w:rPr>
          <w:rFonts w:ascii="Arial" w:hAnsi="Arial" w:cs="Arial"/>
          <w:sz w:val="24"/>
          <w:lang w:val="en-US"/>
        </w:rPr>
        <w:t xml:space="preserve">s on </w:t>
      </w:r>
      <w:r w:rsidR="00F2003D">
        <w:rPr>
          <w:rFonts w:ascii="Arial" w:hAnsi="Arial" w:cs="Arial"/>
          <w:sz w:val="24"/>
          <w:lang w:val="en-US"/>
        </w:rPr>
        <w:t>PSSCH</w:t>
      </w:r>
      <w:r w:rsidR="00E7471F">
        <w:rPr>
          <w:rFonts w:ascii="Arial" w:hAnsi="Arial" w:cs="Arial"/>
          <w:sz w:val="24"/>
          <w:lang w:val="en-US"/>
        </w:rPr>
        <w:t xml:space="preserve"> requirements</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7471F">
        <w:rPr>
          <w:rFonts w:ascii="Arial" w:hAnsi="Arial" w:cs="Arial"/>
          <w:sz w:val="24"/>
          <w:lang w:val="pt-BR"/>
        </w:rPr>
        <w:t>7.3.6.2</w:t>
      </w:r>
      <w:r w:rsidR="00F2003D">
        <w:rPr>
          <w:rFonts w:ascii="Arial" w:hAnsi="Arial" w:cs="Arial"/>
          <w:sz w:val="24"/>
          <w:lang w:val="pt-BR"/>
        </w:rPr>
        <w:t>.1</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976BEB" w:rsidRDefault="00D56B7C" w:rsidP="00CD51C3">
      <w:pPr>
        <w:rPr>
          <w:rFonts w:eastAsiaTheme="minorEastAsia" w:cs="Times New Roman"/>
          <w:lang w:val="en-US" w:eastAsia="zh-CN"/>
        </w:rPr>
      </w:pPr>
      <w:bookmarkStart w:id="1" w:name="OLE_LINK1"/>
      <w:bookmarkStart w:id="2" w:name="OLE_LINK2"/>
      <w:r>
        <w:rPr>
          <w:rFonts w:eastAsiaTheme="minorEastAsia" w:cs="Times New Roman" w:hint="eastAsia"/>
          <w:lang w:val="en-US" w:eastAsia="zh-CN"/>
        </w:rPr>
        <w:t>A</w:t>
      </w:r>
      <w:r w:rsidR="00E7471F">
        <w:rPr>
          <w:rFonts w:eastAsiaTheme="minorEastAsia" w:cs="Times New Roman"/>
          <w:lang w:val="en-US" w:eastAsia="zh-CN"/>
        </w:rPr>
        <w:t xml:space="preserve">t last meeting, </w:t>
      </w:r>
      <w:r w:rsidR="00852CB1">
        <w:rPr>
          <w:rFonts w:eastAsiaTheme="minorEastAsia" w:cs="Times New Roman"/>
          <w:lang w:val="en-US" w:eastAsia="zh-CN"/>
        </w:rPr>
        <w:t xml:space="preserve">simulation assumptions and test scope </w:t>
      </w:r>
      <w:r w:rsidR="00A00F43">
        <w:rPr>
          <w:rFonts w:eastAsiaTheme="minorEastAsia" w:cs="Times New Roman"/>
          <w:lang w:val="en-US" w:eastAsia="zh-CN"/>
        </w:rPr>
        <w:t xml:space="preserve">for </w:t>
      </w:r>
      <w:r w:rsidR="005D4699">
        <w:rPr>
          <w:rFonts w:eastAsiaTheme="minorEastAsia" w:cs="Times New Roman"/>
          <w:lang w:val="en-US" w:eastAsia="zh-CN"/>
        </w:rPr>
        <w:t>PSSCH</w:t>
      </w:r>
      <w:r w:rsidR="00A00F43">
        <w:rPr>
          <w:rFonts w:eastAsiaTheme="minorEastAsia" w:cs="Times New Roman"/>
          <w:lang w:val="en-US" w:eastAsia="zh-CN"/>
        </w:rPr>
        <w:t xml:space="preserve"> we</w:t>
      </w:r>
      <w:r w:rsidR="00852CB1">
        <w:rPr>
          <w:rFonts w:eastAsiaTheme="minorEastAsia" w:cs="Times New Roman"/>
          <w:lang w:val="en-US" w:eastAsia="zh-CN"/>
        </w:rPr>
        <w:t>re disc</w:t>
      </w:r>
      <w:r w:rsidR="00A00F43">
        <w:rPr>
          <w:rFonts w:eastAsiaTheme="minorEastAsia" w:cs="Times New Roman"/>
          <w:lang w:val="en-US" w:eastAsia="zh-CN"/>
        </w:rPr>
        <w:t>ussed. In this paper, we provide our further discussions based on WF [1]</w:t>
      </w:r>
    </w:p>
    <w:p w:rsidR="00F2003D" w:rsidRPr="00F2003D" w:rsidRDefault="00F2003D" w:rsidP="00F2003D">
      <w:pPr>
        <w:pStyle w:val="1"/>
        <w:rPr>
          <w:rFonts w:ascii="Arial" w:eastAsia="Calibri" w:hAnsi="Arial" w:cs="Arial"/>
          <w:lang w:eastAsia="zh-CN"/>
        </w:rPr>
      </w:pPr>
      <w:r>
        <w:rPr>
          <w:rFonts w:ascii="Arial" w:eastAsia="Calibri" w:hAnsi="Arial" w:cs="Arial"/>
          <w:lang w:eastAsia="zh-CN"/>
        </w:rPr>
        <w:t>Discussions</w:t>
      </w:r>
    </w:p>
    <w:p w:rsidR="00A00F43" w:rsidRPr="00280E7D" w:rsidRDefault="00A00F43" w:rsidP="00F2003D">
      <w:pPr>
        <w:pStyle w:val="20"/>
        <w:ind w:left="0"/>
        <w:rPr>
          <w:rFonts w:ascii="Arial" w:eastAsia="Arial Unicode MS" w:hAnsi="Arial" w:cs="Arial"/>
          <w:lang w:eastAsia="zh-CN"/>
        </w:rPr>
      </w:pPr>
      <w:r w:rsidRPr="00280E7D">
        <w:rPr>
          <w:rFonts w:ascii="Arial" w:eastAsia="Arial Unicode MS" w:hAnsi="Arial" w:cs="Arial"/>
          <w:lang w:eastAsia="zh-CN"/>
        </w:rPr>
        <w:t xml:space="preserve">Test scenarios </w:t>
      </w:r>
    </w:p>
    <w:p w:rsidR="00A00F43" w:rsidRDefault="00A00F43" w:rsidP="00A00F43">
      <w:pPr>
        <w:rPr>
          <w:rFonts w:eastAsiaTheme="minorEastAsia" w:cs="Times New Roman"/>
          <w:lang w:val="en-US" w:eastAsia="zh-CN"/>
        </w:rPr>
      </w:pPr>
      <w:r>
        <w:rPr>
          <w:rFonts w:eastAsiaTheme="minorEastAsia" w:cs="Times New Roman"/>
          <w:lang w:val="en-US" w:eastAsia="zh-CN"/>
        </w:rPr>
        <w:t>At last meeting, test with QPSK for 500km/h w</w:t>
      </w:r>
      <w:r w:rsidR="005D4699">
        <w:rPr>
          <w:rFonts w:eastAsiaTheme="minorEastAsia" w:cs="Times New Roman"/>
          <w:lang w:val="en-US" w:eastAsia="zh-CN"/>
        </w:rPr>
        <w:t>as</w:t>
      </w:r>
      <w:r>
        <w:rPr>
          <w:rFonts w:eastAsiaTheme="minorEastAsia" w:cs="Times New Roman"/>
          <w:lang w:val="en-US" w:eastAsia="zh-CN"/>
        </w:rPr>
        <w:t xml:space="preserve"> agreed. The additional following test was introduced:</w:t>
      </w:r>
    </w:p>
    <w:tbl>
      <w:tblPr>
        <w:tblStyle w:val="af4"/>
        <w:tblW w:w="0" w:type="auto"/>
        <w:tblLook w:val="04A0" w:firstRow="1" w:lastRow="0" w:firstColumn="1" w:lastColumn="0" w:noHBand="0" w:noVBand="1"/>
      </w:tblPr>
      <w:tblGrid>
        <w:gridCol w:w="10457"/>
      </w:tblGrid>
      <w:tr w:rsidR="00A00F43" w:rsidTr="00A00F43">
        <w:tc>
          <w:tcPr>
            <w:tcW w:w="10457" w:type="dxa"/>
          </w:tcPr>
          <w:p w:rsidR="00C1118A" w:rsidRPr="00A00F43" w:rsidRDefault="00C1118A" w:rsidP="00CB38FB">
            <w:pPr>
              <w:numPr>
                <w:ilvl w:val="1"/>
                <w:numId w:val="11"/>
              </w:numPr>
              <w:rPr>
                <w:rFonts w:eastAsiaTheme="minorEastAsia" w:cs="Times New Roman"/>
                <w:i/>
                <w:lang w:val="en-US" w:eastAsia="zh-CN"/>
              </w:rPr>
            </w:pPr>
            <w:r w:rsidRPr="00A00F43">
              <w:rPr>
                <w:rFonts w:eastAsiaTheme="minorEastAsia" w:cs="Times New Roman"/>
                <w:i/>
                <w:lang w:val="en-US" w:eastAsia="zh-CN"/>
              </w:rPr>
              <w:t>Option 1: [Test 2] 16QAM for 260km/h relative velocity</w:t>
            </w:r>
          </w:p>
          <w:p w:rsidR="00C1118A" w:rsidRPr="00A00F43" w:rsidRDefault="00C1118A" w:rsidP="00CB38FB">
            <w:pPr>
              <w:numPr>
                <w:ilvl w:val="1"/>
                <w:numId w:val="11"/>
              </w:numPr>
              <w:rPr>
                <w:rFonts w:eastAsiaTheme="minorEastAsia" w:cs="Times New Roman"/>
                <w:i/>
                <w:lang w:val="en-US" w:eastAsia="zh-CN"/>
              </w:rPr>
            </w:pPr>
            <w:r w:rsidRPr="00A00F43">
              <w:rPr>
                <w:rFonts w:eastAsiaTheme="minorEastAsia" w:cs="Times New Roman"/>
                <w:i/>
                <w:lang w:val="en-US" w:eastAsia="zh-CN"/>
              </w:rPr>
              <w:t>Option 2: [Test 3] 64QAM for 30km/h relative velocity</w:t>
            </w:r>
          </w:p>
          <w:p w:rsidR="00A00F43" w:rsidRPr="00A00F43" w:rsidRDefault="00C1118A" w:rsidP="00CB38FB">
            <w:pPr>
              <w:numPr>
                <w:ilvl w:val="1"/>
                <w:numId w:val="11"/>
              </w:numPr>
              <w:rPr>
                <w:rFonts w:eastAsiaTheme="minorEastAsia" w:cs="Times New Roman"/>
                <w:lang w:val="en-US" w:eastAsia="zh-CN"/>
              </w:rPr>
            </w:pPr>
            <w:r w:rsidRPr="00A00F43">
              <w:rPr>
                <w:rFonts w:eastAsiaTheme="minorEastAsia" w:cs="Times New Roman"/>
                <w:i/>
                <w:lang w:val="en-US" w:eastAsia="zh-CN"/>
              </w:rPr>
              <w:t>Option 3: both option 1 and option 2</w:t>
            </w:r>
          </w:p>
        </w:tc>
      </w:tr>
    </w:tbl>
    <w:p w:rsidR="00D55E8E" w:rsidRDefault="00A00F43" w:rsidP="00A00F43">
      <w:pPr>
        <w:spacing w:beforeLines="50" w:before="120"/>
        <w:rPr>
          <w:rFonts w:eastAsiaTheme="minorEastAsia" w:cs="Times New Roman"/>
          <w:lang w:val="en-US" w:eastAsia="zh-CN"/>
        </w:rPr>
      </w:pPr>
      <w:r>
        <w:rPr>
          <w:rFonts w:eastAsiaTheme="minorEastAsia" w:cs="Times New Roman" w:hint="eastAsia"/>
          <w:lang w:val="en-US" w:eastAsia="zh-CN"/>
        </w:rPr>
        <w:t>F</w:t>
      </w:r>
      <w:r>
        <w:rPr>
          <w:rFonts w:eastAsiaTheme="minorEastAsia" w:cs="Times New Roman"/>
          <w:lang w:val="en-US" w:eastAsia="zh-CN"/>
        </w:rPr>
        <w:t xml:space="preserve">rom our understanding, 260km/h is </w:t>
      </w:r>
      <w:r w:rsidR="00D55E8E">
        <w:rPr>
          <w:rFonts w:eastAsiaTheme="minorEastAsia" w:cs="Times New Roman"/>
          <w:lang w:val="en-US" w:eastAsia="zh-CN"/>
        </w:rPr>
        <w:t xml:space="preserve">very typical velocity for </w:t>
      </w:r>
      <w:r w:rsidR="005D4699">
        <w:rPr>
          <w:rFonts w:eastAsiaTheme="minorEastAsia" w:cs="Times New Roman"/>
          <w:lang w:val="en-US" w:eastAsia="zh-CN"/>
        </w:rPr>
        <w:t xml:space="preserve">V2X </w:t>
      </w:r>
      <w:r w:rsidR="00D55E8E">
        <w:rPr>
          <w:rFonts w:eastAsiaTheme="minorEastAsia" w:cs="Times New Roman"/>
          <w:lang w:val="en-US" w:eastAsia="zh-CN"/>
        </w:rPr>
        <w:t xml:space="preserve">scenarios of vehicles platooning and advanced driving as figured out in TS 22.186. </w:t>
      </w:r>
      <w:r w:rsidR="00207B82">
        <w:rPr>
          <w:rFonts w:eastAsiaTheme="minorEastAsia" w:cs="Times New Roman"/>
          <w:lang w:val="en-US" w:eastAsia="zh-CN"/>
        </w:rPr>
        <w:t>The related descriptions are shown as follows:</w:t>
      </w:r>
    </w:p>
    <w:p w:rsidR="00207B82" w:rsidRPr="008639D3" w:rsidRDefault="00207B82" w:rsidP="00207B82">
      <w:pPr>
        <w:pStyle w:val="TH"/>
        <w:rPr>
          <w:lang w:eastAsia="ko-KR"/>
        </w:rPr>
      </w:pPr>
      <w:r w:rsidRPr="008639D3">
        <w:rPr>
          <w:lang w:eastAsia="ko-KR"/>
        </w:rPr>
        <w:lastRenderedPageBreak/>
        <w:t xml:space="preserve">Table 5.2-1 Performance requirements for Vehicles Platooning </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04"/>
        <w:gridCol w:w="1164"/>
        <w:gridCol w:w="993"/>
        <w:gridCol w:w="1559"/>
      </w:tblGrid>
      <w:tr w:rsidR="00207B82" w:rsidRPr="008639D3" w:rsidTr="00C1118A">
        <w:trPr>
          <w:trHeight w:val="343"/>
        </w:trPr>
        <w:tc>
          <w:tcPr>
            <w:tcW w:w="2637" w:type="dxa"/>
            <w:gridSpan w:val="2"/>
            <w:shd w:val="clear" w:color="auto" w:fill="auto"/>
            <w:vAlign w:val="center"/>
          </w:tcPr>
          <w:p w:rsidR="00207B82" w:rsidRPr="008639D3" w:rsidRDefault="00207B82" w:rsidP="00C1118A">
            <w:pPr>
              <w:pStyle w:val="TAH"/>
              <w:rPr>
                <w:lang w:eastAsia="ko-KR"/>
              </w:rPr>
            </w:pPr>
            <w:r w:rsidRPr="008639D3">
              <w:rPr>
                <w:lang w:eastAsia="ko-KR"/>
              </w:rPr>
              <w:t>Communication scenario</w:t>
            </w:r>
            <w:r>
              <w:rPr>
                <w:lang w:eastAsia="ko-KR"/>
              </w:rPr>
              <w:t xml:space="preserve"> description</w:t>
            </w:r>
          </w:p>
        </w:tc>
        <w:tc>
          <w:tcPr>
            <w:tcW w:w="1134" w:type="dxa"/>
            <w:vMerge w:val="restart"/>
            <w:shd w:val="clear" w:color="auto" w:fill="auto"/>
            <w:vAlign w:val="center"/>
          </w:tcPr>
          <w:p w:rsidR="00207B82" w:rsidRPr="008639D3" w:rsidRDefault="00207B82" w:rsidP="00C1118A">
            <w:pPr>
              <w:pStyle w:val="TAH"/>
              <w:rPr>
                <w:lang w:eastAsia="ko-KR"/>
              </w:rPr>
            </w:pPr>
            <w:r w:rsidRPr="008639D3">
              <w:rPr>
                <w:lang w:val="fr-FR" w:eastAsia="ko-KR"/>
              </w:rPr>
              <w:t>Req #</w:t>
            </w:r>
          </w:p>
        </w:tc>
        <w:tc>
          <w:tcPr>
            <w:tcW w:w="992" w:type="dxa"/>
            <w:vMerge w:val="restart"/>
            <w:vAlign w:val="center"/>
          </w:tcPr>
          <w:p w:rsidR="00207B82" w:rsidRPr="008639D3" w:rsidRDefault="00207B82" w:rsidP="00C1118A">
            <w:pPr>
              <w:pStyle w:val="TAH"/>
              <w:rPr>
                <w:lang w:eastAsia="ko-KR"/>
              </w:rPr>
            </w:pPr>
            <w:r w:rsidRPr="008639D3">
              <w:rPr>
                <w:lang w:eastAsia="ko-KR"/>
              </w:rPr>
              <w:t>Payload (Bytes)</w:t>
            </w:r>
          </w:p>
        </w:tc>
        <w:tc>
          <w:tcPr>
            <w:tcW w:w="992" w:type="dxa"/>
            <w:vMerge w:val="restart"/>
            <w:vAlign w:val="center"/>
          </w:tcPr>
          <w:p w:rsidR="00207B82" w:rsidRPr="008639D3" w:rsidRDefault="00207B82" w:rsidP="00C1118A">
            <w:pPr>
              <w:pStyle w:val="TAH"/>
              <w:rPr>
                <w:lang w:eastAsia="ko-KR"/>
              </w:rPr>
            </w:pPr>
            <w:r w:rsidRPr="008639D3">
              <w:rPr>
                <w:lang w:eastAsia="ko-KR"/>
              </w:rPr>
              <w:t>Tx rate (Message/ Sec)</w:t>
            </w:r>
          </w:p>
        </w:tc>
        <w:tc>
          <w:tcPr>
            <w:tcW w:w="1104" w:type="dxa"/>
            <w:vMerge w:val="restart"/>
            <w:vAlign w:val="center"/>
          </w:tcPr>
          <w:p w:rsidR="00207B82" w:rsidRPr="008639D3" w:rsidRDefault="00207B82" w:rsidP="00C1118A">
            <w:pPr>
              <w:pStyle w:val="TAH"/>
              <w:rPr>
                <w:lang w:eastAsia="ko-KR"/>
              </w:rPr>
            </w:pPr>
            <w:r w:rsidRPr="008639D3">
              <w:rPr>
                <w:lang w:eastAsia="ko-KR"/>
              </w:rPr>
              <w:t>Max end-to-end latency</w:t>
            </w:r>
          </w:p>
          <w:p w:rsidR="00207B82" w:rsidRPr="008639D3" w:rsidRDefault="00207B82" w:rsidP="00C1118A">
            <w:pPr>
              <w:pStyle w:val="TAH"/>
              <w:rPr>
                <w:lang w:eastAsia="ko-KR"/>
              </w:rPr>
            </w:pPr>
            <w:r w:rsidRPr="008639D3">
              <w:rPr>
                <w:lang w:eastAsia="ko-KR"/>
              </w:rPr>
              <w:t>(ms)</w:t>
            </w:r>
          </w:p>
        </w:tc>
        <w:tc>
          <w:tcPr>
            <w:tcW w:w="1164" w:type="dxa"/>
            <w:vMerge w:val="restart"/>
            <w:vAlign w:val="center"/>
          </w:tcPr>
          <w:p w:rsidR="00207B82" w:rsidRPr="008639D3" w:rsidRDefault="00207B82" w:rsidP="00C1118A">
            <w:pPr>
              <w:pStyle w:val="TAH"/>
              <w:rPr>
                <w:lang w:eastAsia="ko-KR"/>
              </w:rPr>
            </w:pPr>
            <w:r w:rsidRPr="008639D3">
              <w:rPr>
                <w:lang w:eastAsia="ko-KR"/>
              </w:rPr>
              <w:t>Reliability (%)</w:t>
            </w:r>
          </w:p>
          <w:p w:rsidR="00207B82" w:rsidRPr="008639D3" w:rsidRDefault="00207B82" w:rsidP="00C1118A">
            <w:pPr>
              <w:pStyle w:val="TAH"/>
              <w:rPr>
                <w:lang w:eastAsia="ko-KR"/>
              </w:rPr>
            </w:pPr>
            <w:r w:rsidRPr="008639D3">
              <w:rPr>
                <w:lang w:eastAsia="ko-KR"/>
              </w:rPr>
              <w:t xml:space="preserve">(NOTE </w:t>
            </w:r>
            <w:r>
              <w:rPr>
                <w:lang w:eastAsia="ko-KR"/>
              </w:rPr>
              <w:t>5</w:t>
            </w:r>
            <w:r w:rsidRPr="008639D3">
              <w:rPr>
                <w:lang w:eastAsia="ko-KR"/>
              </w:rPr>
              <w:t>)</w:t>
            </w:r>
          </w:p>
        </w:tc>
        <w:tc>
          <w:tcPr>
            <w:tcW w:w="993" w:type="dxa"/>
            <w:vMerge w:val="restart"/>
            <w:shd w:val="clear" w:color="auto" w:fill="auto"/>
            <w:vAlign w:val="center"/>
          </w:tcPr>
          <w:p w:rsidR="00207B82" w:rsidRPr="008639D3" w:rsidRDefault="00207B82" w:rsidP="00C1118A">
            <w:pPr>
              <w:pStyle w:val="TAH"/>
              <w:rPr>
                <w:lang w:eastAsia="ko-KR"/>
              </w:rPr>
            </w:pPr>
            <w:r w:rsidRPr="008639D3">
              <w:rPr>
                <w:lang w:eastAsia="ko-KR"/>
              </w:rPr>
              <w:t>Data rate (Mbps)</w:t>
            </w:r>
          </w:p>
        </w:tc>
        <w:tc>
          <w:tcPr>
            <w:tcW w:w="1559" w:type="dxa"/>
            <w:vMerge w:val="restart"/>
            <w:vAlign w:val="center"/>
          </w:tcPr>
          <w:p w:rsidR="00207B82" w:rsidRPr="008639D3" w:rsidRDefault="00207B82" w:rsidP="00C1118A">
            <w:pPr>
              <w:pStyle w:val="TAH"/>
              <w:rPr>
                <w:lang w:eastAsia="ko-KR"/>
              </w:rPr>
            </w:pPr>
            <w:r w:rsidRPr="008639D3">
              <w:rPr>
                <w:lang w:eastAsia="ko-KR"/>
              </w:rPr>
              <w:t>Min required communication</w:t>
            </w:r>
          </w:p>
          <w:p w:rsidR="00207B82" w:rsidRPr="008639D3" w:rsidRDefault="00207B82" w:rsidP="00C1118A">
            <w:pPr>
              <w:pStyle w:val="TAH"/>
              <w:rPr>
                <w:lang w:eastAsia="ko-KR"/>
              </w:rPr>
            </w:pPr>
            <w:r w:rsidRPr="008639D3">
              <w:rPr>
                <w:lang w:eastAsia="ko-KR"/>
              </w:rPr>
              <w:t xml:space="preserve"> range (meters)</w:t>
            </w:r>
          </w:p>
          <w:p w:rsidR="00207B82" w:rsidRPr="008639D3" w:rsidRDefault="00207B82" w:rsidP="00C1118A">
            <w:pPr>
              <w:pStyle w:val="TAH"/>
              <w:rPr>
                <w:lang w:eastAsia="ko-KR"/>
              </w:rPr>
            </w:pPr>
            <w:r>
              <w:rPr>
                <w:lang w:eastAsia="ko-KR"/>
              </w:rPr>
              <w:t>(</w:t>
            </w:r>
            <w:r w:rsidRPr="008639D3">
              <w:rPr>
                <w:lang w:eastAsia="ko-KR"/>
              </w:rPr>
              <w:t>NOTE 6</w:t>
            </w:r>
            <w:r>
              <w:rPr>
                <w:lang w:eastAsia="ko-KR"/>
              </w:rPr>
              <w:t>)</w:t>
            </w:r>
          </w:p>
        </w:tc>
      </w:tr>
      <w:tr w:rsidR="00207B82" w:rsidRPr="008639D3" w:rsidTr="00C1118A">
        <w:trPr>
          <w:trHeight w:val="253"/>
        </w:trPr>
        <w:tc>
          <w:tcPr>
            <w:tcW w:w="1503" w:type="dxa"/>
            <w:shd w:val="clear" w:color="auto" w:fill="auto"/>
            <w:vAlign w:val="center"/>
          </w:tcPr>
          <w:p w:rsidR="00207B82" w:rsidRPr="008639D3" w:rsidRDefault="00207B82" w:rsidP="00C1118A">
            <w:pPr>
              <w:pStyle w:val="TAH"/>
              <w:rPr>
                <w:lang w:eastAsia="ko-KR"/>
              </w:rPr>
            </w:pPr>
            <w:r w:rsidRPr="008639D3">
              <w:rPr>
                <w:lang w:eastAsia="ko-KR"/>
              </w:rPr>
              <w:t>Scenario</w:t>
            </w:r>
          </w:p>
        </w:tc>
        <w:tc>
          <w:tcPr>
            <w:tcW w:w="1134" w:type="dxa"/>
            <w:shd w:val="clear" w:color="auto" w:fill="auto"/>
            <w:vAlign w:val="center"/>
          </w:tcPr>
          <w:p w:rsidR="00207B82" w:rsidRPr="008639D3" w:rsidRDefault="00207B82" w:rsidP="00C1118A">
            <w:pPr>
              <w:pStyle w:val="TAH"/>
              <w:rPr>
                <w:lang w:eastAsia="ko-KR"/>
              </w:rPr>
            </w:pPr>
            <w:r w:rsidRPr="008639D3">
              <w:rPr>
                <w:lang w:eastAsia="ko-KR"/>
              </w:rPr>
              <w:t>Degree</w:t>
            </w:r>
          </w:p>
        </w:tc>
        <w:tc>
          <w:tcPr>
            <w:tcW w:w="1134" w:type="dxa"/>
            <w:vMerge/>
            <w:vAlign w:val="center"/>
          </w:tcPr>
          <w:p w:rsidR="00207B82" w:rsidRPr="008639D3" w:rsidRDefault="00207B82" w:rsidP="00C1118A">
            <w:pPr>
              <w:pStyle w:val="TAH"/>
              <w:rPr>
                <w:lang w:eastAsia="ko-KR"/>
              </w:rPr>
            </w:pPr>
          </w:p>
        </w:tc>
        <w:tc>
          <w:tcPr>
            <w:tcW w:w="992" w:type="dxa"/>
            <w:vMerge/>
            <w:vAlign w:val="center"/>
          </w:tcPr>
          <w:p w:rsidR="00207B82" w:rsidRPr="008639D3" w:rsidRDefault="00207B82" w:rsidP="00C1118A">
            <w:pPr>
              <w:pStyle w:val="TAH"/>
              <w:rPr>
                <w:lang w:eastAsia="ko-KR"/>
              </w:rPr>
            </w:pPr>
          </w:p>
        </w:tc>
        <w:tc>
          <w:tcPr>
            <w:tcW w:w="992" w:type="dxa"/>
            <w:vMerge/>
            <w:vAlign w:val="center"/>
          </w:tcPr>
          <w:p w:rsidR="00207B82" w:rsidRPr="008639D3" w:rsidRDefault="00207B82" w:rsidP="00C1118A">
            <w:pPr>
              <w:pStyle w:val="TAH"/>
              <w:rPr>
                <w:lang w:eastAsia="ko-KR"/>
              </w:rPr>
            </w:pPr>
          </w:p>
        </w:tc>
        <w:tc>
          <w:tcPr>
            <w:tcW w:w="1104" w:type="dxa"/>
            <w:vMerge/>
            <w:vAlign w:val="center"/>
          </w:tcPr>
          <w:p w:rsidR="00207B82" w:rsidRPr="008639D3" w:rsidRDefault="00207B82" w:rsidP="00C1118A">
            <w:pPr>
              <w:pStyle w:val="TAH"/>
              <w:rPr>
                <w:lang w:eastAsia="ko-KR"/>
              </w:rPr>
            </w:pPr>
          </w:p>
        </w:tc>
        <w:tc>
          <w:tcPr>
            <w:tcW w:w="1164" w:type="dxa"/>
            <w:vMerge/>
            <w:vAlign w:val="center"/>
          </w:tcPr>
          <w:p w:rsidR="00207B82" w:rsidRPr="008639D3" w:rsidRDefault="00207B82" w:rsidP="00C1118A">
            <w:pPr>
              <w:pStyle w:val="TAH"/>
              <w:rPr>
                <w:lang w:eastAsia="ko-KR"/>
              </w:rPr>
            </w:pPr>
          </w:p>
        </w:tc>
        <w:tc>
          <w:tcPr>
            <w:tcW w:w="993" w:type="dxa"/>
            <w:vMerge/>
            <w:shd w:val="clear" w:color="auto" w:fill="auto"/>
            <w:vAlign w:val="center"/>
          </w:tcPr>
          <w:p w:rsidR="00207B82" w:rsidRPr="008639D3" w:rsidRDefault="00207B82" w:rsidP="00C1118A">
            <w:pPr>
              <w:pStyle w:val="TAH"/>
              <w:rPr>
                <w:lang w:eastAsia="ko-KR"/>
              </w:rPr>
            </w:pPr>
          </w:p>
        </w:tc>
        <w:tc>
          <w:tcPr>
            <w:tcW w:w="1559" w:type="dxa"/>
            <w:vMerge/>
            <w:vAlign w:val="center"/>
          </w:tcPr>
          <w:p w:rsidR="00207B82" w:rsidRPr="008639D3" w:rsidRDefault="00207B82" w:rsidP="00C1118A">
            <w:pPr>
              <w:pStyle w:val="TAH"/>
              <w:rPr>
                <w:lang w:eastAsia="ko-KR"/>
              </w:rPr>
            </w:pPr>
          </w:p>
        </w:tc>
      </w:tr>
      <w:tr w:rsidR="00207B82" w:rsidRPr="008639D3" w:rsidTr="00C1118A">
        <w:trPr>
          <w:trHeight w:val="795"/>
        </w:trPr>
        <w:tc>
          <w:tcPr>
            <w:tcW w:w="1503" w:type="dxa"/>
            <w:vMerge w:val="restart"/>
            <w:shd w:val="clear" w:color="auto" w:fill="auto"/>
            <w:vAlign w:val="center"/>
          </w:tcPr>
          <w:p w:rsidR="00207B82" w:rsidRPr="00B31902" w:rsidRDefault="00207B82" w:rsidP="00C1118A">
            <w:pPr>
              <w:pStyle w:val="TAL"/>
            </w:pPr>
            <w:r w:rsidRPr="00B31902">
              <w:t>Cooperative driving for vehicle platooning</w:t>
            </w:r>
          </w:p>
          <w:p w:rsidR="00207B82" w:rsidRPr="00B31902" w:rsidRDefault="00207B82" w:rsidP="00C1118A">
            <w:pPr>
              <w:pStyle w:val="TAL"/>
              <w:rPr>
                <w:color w:val="000000"/>
              </w:rPr>
            </w:pPr>
            <w:r w:rsidRPr="00B31902">
              <w:t>Information exchange</w:t>
            </w:r>
            <w:r>
              <w:t xml:space="preserve"> </w:t>
            </w:r>
            <w:r w:rsidRPr="00B31902">
              <w:t>between a group of UEs supporting V2X application.</w:t>
            </w:r>
          </w:p>
        </w:tc>
        <w:tc>
          <w:tcPr>
            <w:tcW w:w="1134" w:type="dxa"/>
            <w:vAlign w:val="center"/>
          </w:tcPr>
          <w:p w:rsidR="00207B82" w:rsidRPr="008639D3" w:rsidRDefault="00207B82" w:rsidP="00C1118A">
            <w:pPr>
              <w:pStyle w:val="TAL"/>
              <w:rPr>
                <w:color w:val="000000"/>
                <w:szCs w:val="18"/>
              </w:rPr>
            </w:pPr>
            <w:r w:rsidRPr="008639D3">
              <w:rPr>
                <w:color w:val="000000"/>
                <w:szCs w:val="18"/>
              </w:rPr>
              <w:t xml:space="preserve">Lowest degree of automation </w:t>
            </w:r>
          </w:p>
        </w:tc>
        <w:tc>
          <w:tcPr>
            <w:tcW w:w="1134" w:type="dxa"/>
            <w:vAlign w:val="center"/>
          </w:tcPr>
          <w:p w:rsidR="00207B82" w:rsidRPr="008639D3" w:rsidRDefault="00207B82" w:rsidP="00C1118A">
            <w:pPr>
              <w:pStyle w:val="TAL"/>
              <w:rPr>
                <w:color w:val="000000"/>
                <w:szCs w:val="18"/>
              </w:rPr>
            </w:pPr>
            <w:r>
              <w:rPr>
                <w:rFonts w:eastAsia="宋体"/>
                <w:color w:val="000000"/>
                <w:szCs w:val="18"/>
              </w:rPr>
              <w:t>[</w:t>
            </w:r>
            <w:r w:rsidRPr="008639D3">
              <w:rPr>
                <w:rFonts w:eastAsia="宋体"/>
                <w:color w:val="000000"/>
                <w:szCs w:val="18"/>
              </w:rPr>
              <w:t>R.5.2-004</w:t>
            </w:r>
            <w:r>
              <w:rPr>
                <w:rFonts w:eastAsia="宋体"/>
                <w:color w:val="000000"/>
                <w:szCs w:val="18"/>
              </w:rPr>
              <w:t>]</w:t>
            </w:r>
          </w:p>
        </w:tc>
        <w:tc>
          <w:tcPr>
            <w:tcW w:w="992" w:type="dxa"/>
            <w:vAlign w:val="center"/>
          </w:tcPr>
          <w:p w:rsidR="00207B82" w:rsidRPr="008639D3" w:rsidRDefault="00207B82" w:rsidP="00C1118A">
            <w:pPr>
              <w:pStyle w:val="TAC"/>
            </w:pPr>
            <w:r w:rsidRPr="008639D3">
              <w:t>300-400</w:t>
            </w:r>
          </w:p>
          <w:p w:rsidR="00207B82" w:rsidRPr="008639D3" w:rsidRDefault="00207B82" w:rsidP="00C1118A">
            <w:pPr>
              <w:pStyle w:val="TAC"/>
            </w:pPr>
            <w:r w:rsidRPr="008639D3">
              <w:t xml:space="preserve">(NOTE </w:t>
            </w:r>
            <w:r>
              <w:t>2</w:t>
            </w:r>
            <w:r w:rsidRPr="008639D3">
              <w:t>)</w:t>
            </w:r>
          </w:p>
        </w:tc>
        <w:tc>
          <w:tcPr>
            <w:tcW w:w="992" w:type="dxa"/>
            <w:vAlign w:val="center"/>
          </w:tcPr>
          <w:p w:rsidR="00207B82" w:rsidRPr="008639D3" w:rsidRDefault="00207B82" w:rsidP="00C1118A">
            <w:pPr>
              <w:pStyle w:val="TAC"/>
            </w:pPr>
            <w:r w:rsidRPr="008639D3">
              <w:t>30</w:t>
            </w:r>
          </w:p>
        </w:tc>
        <w:tc>
          <w:tcPr>
            <w:tcW w:w="1104" w:type="dxa"/>
            <w:vAlign w:val="center"/>
          </w:tcPr>
          <w:p w:rsidR="00207B82" w:rsidRPr="008639D3" w:rsidRDefault="00207B82" w:rsidP="00C1118A">
            <w:pPr>
              <w:pStyle w:val="TAC"/>
            </w:pPr>
            <w:r w:rsidRPr="008639D3">
              <w:t>25</w:t>
            </w:r>
          </w:p>
        </w:tc>
        <w:tc>
          <w:tcPr>
            <w:tcW w:w="1164" w:type="dxa"/>
            <w:vAlign w:val="center"/>
          </w:tcPr>
          <w:p w:rsidR="00207B82" w:rsidRPr="008639D3" w:rsidRDefault="00207B82" w:rsidP="00C1118A">
            <w:pPr>
              <w:pStyle w:val="TAC"/>
            </w:pPr>
            <w:r w:rsidRPr="008639D3">
              <w:t>90</w:t>
            </w:r>
          </w:p>
        </w:tc>
        <w:tc>
          <w:tcPr>
            <w:tcW w:w="993" w:type="dxa"/>
            <w:shd w:val="clear" w:color="auto" w:fill="auto"/>
            <w:vAlign w:val="center"/>
          </w:tcPr>
          <w:p w:rsidR="00207B82" w:rsidRPr="008639D3" w:rsidRDefault="00207B82" w:rsidP="00C1118A">
            <w:pPr>
              <w:pStyle w:val="TAC"/>
              <w:rPr>
                <w:rFonts w:eastAsia="Batang"/>
                <w:b/>
                <w:lang w:eastAsia="ko-KR"/>
              </w:rPr>
            </w:pPr>
          </w:p>
        </w:tc>
        <w:tc>
          <w:tcPr>
            <w:tcW w:w="1559" w:type="dxa"/>
            <w:vAlign w:val="center"/>
          </w:tcPr>
          <w:p w:rsidR="00207B82" w:rsidRPr="008639D3" w:rsidRDefault="00207B82" w:rsidP="00C1118A">
            <w:pPr>
              <w:pStyle w:val="TAC"/>
            </w:pPr>
          </w:p>
        </w:tc>
      </w:tr>
      <w:tr w:rsidR="00207B82" w:rsidRPr="008639D3" w:rsidTr="00C1118A">
        <w:trPr>
          <w:trHeight w:val="35"/>
        </w:trPr>
        <w:tc>
          <w:tcPr>
            <w:tcW w:w="1503" w:type="dxa"/>
            <w:vMerge/>
            <w:shd w:val="clear" w:color="auto" w:fill="auto"/>
            <w:vAlign w:val="center"/>
          </w:tcPr>
          <w:p w:rsidR="00207B82" w:rsidRPr="00B31902" w:rsidRDefault="00207B82" w:rsidP="00C1118A">
            <w:pPr>
              <w:pStyle w:val="TAL"/>
              <w:rPr>
                <w:color w:val="000000"/>
              </w:rPr>
            </w:pPr>
          </w:p>
        </w:tc>
        <w:tc>
          <w:tcPr>
            <w:tcW w:w="1134" w:type="dxa"/>
            <w:vAlign w:val="center"/>
          </w:tcPr>
          <w:p w:rsidR="00207B82" w:rsidRPr="008639D3" w:rsidRDefault="00207B82" w:rsidP="00C1118A">
            <w:pPr>
              <w:pStyle w:val="TAL"/>
              <w:rPr>
                <w:color w:val="000000"/>
                <w:szCs w:val="18"/>
              </w:rPr>
            </w:pPr>
            <w:r w:rsidRPr="008639D3">
              <w:rPr>
                <w:szCs w:val="18"/>
              </w:rPr>
              <w:t xml:space="preserve">Low  </w:t>
            </w:r>
            <w:r>
              <w:rPr>
                <w:szCs w:val="18"/>
              </w:rPr>
              <w:br/>
            </w:r>
            <w:r w:rsidRPr="008639D3">
              <w:rPr>
                <w:szCs w:val="18"/>
              </w:rPr>
              <w:t>degree of automation</w:t>
            </w:r>
          </w:p>
        </w:tc>
        <w:tc>
          <w:tcPr>
            <w:tcW w:w="1134" w:type="dxa"/>
            <w:vAlign w:val="center"/>
          </w:tcPr>
          <w:p w:rsidR="00207B82" w:rsidRPr="008639D3" w:rsidRDefault="00207B82" w:rsidP="00C1118A">
            <w:pPr>
              <w:pStyle w:val="TAL"/>
              <w:rPr>
                <w:rFonts w:eastAsia="宋体"/>
                <w:color w:val="000000"/>
                <w:szCs w:val="18"/>
              </w:rPr>
            </w:pPr>
            <w:r>
              <w:rPr>
                <w:rFonts w:eastAsia="宋体"/>
                <w:color w:val="000000"/>
                <w:szCs w:val="18"/>
              </w:rPr>
              <w:t>[</w:t>
            </w:r>
            <w:r w:rsidRPr="008639D3">
              <w:rPr>
                <w:rFonts w:eastAsia="宋体"/>
                <w:color w:val="000000"/>
                <w:szCs w:val="18"/>
              </w:rPr>
              <w:t>R.5.2-005</w:t>
            </w:r>
            <w:r>
              <w:rPr>
                <w:rFonts w:eastAsia="宋体"/>
                <w:color w:val="000000"/>
                <w:szCs w:val="18"/>
              </w:rPr>
              <w:t>]</w:t>
            </w:r>
          </w:p>
        </w:tc>
        <w:tc>
          <w:tcPr>
            <w:tcW w:w="992" w:type="dxa"/>
            <w:vAlign w:val="center"/>
          </w:tcPr>
          <w:p w:rsidR="00207B82" w:rsidRPr="008639D3" w:rsidRDefault="00207B82" w:rsidP="00C1118A">
            <w:pPr>
              <w:pStyle w:val="TAC"/>
            </w:pPr>
            <w:r w:rsidRPr="008639D3">
              <w:t>6500</w:t>
            </w:r>
          </w:p>
          <w:p w:rsidR="00207B82" w:rsidRPr="008639D3" w:rsidRDefault="00207B82" w:rsidP="00C1118A">
            <w:pPr>
              <w:pStyle w:val="TAC"/>
            </w:pPr>
            <w:r w:rsidRPr="008639D3">
              <w:t>(</w:t>
            </w:r>
            <w:r w:rsidRPr="00B31902">
              <w:t xml:space="preserve">NOTE </w:t>
            </w:r>
            <w:r>
              <w:t>3</w:t>
            </w:r>
            <w:r w:rsidRPr="008639D3">
              <w:t>)</w:t>
            </w:r>
          </w:p>
        </w:tc>
        <w:tc>
          <w:tcPr>
            <w:tcW w:w="992" w:type="dxa"/>
            <w:vAlign w:val="center"/>
          </w:tcPr>
          <w:p w:rsidR="00207B82" w:rsidRPr="008639D3" w:rsidRDefault="00207B82" w:rsidP="00C1118A">
            <w:pPr>
              <w:pStyle w:val="TAC"/>
            </w:pPr>
            <w:r w:rsidRPr="008639D3">
              <w:t>50</w:t>
            </w:r>
          </w:p>
        </w:tc>
        <w:tc>
          <w:tcPr>
            <w:tcW w:w="1104" w:type="dxa"/>
            <w:vAlign w:val="center"/>
          </w:tcPr>
          <w:p w:rsidR="00207B82" w:rsidRPr="008639D3" w:rsidRDefault="00207B82" w:rsidP="00C1118A">
            <w:pPr>
              <w:pStyle w:val="TAC"/>
            </w:pPr>
            <w:r w:rsidRPr="008639D3">
              <w:t>20</w:t>
            </w:r>
          </w:p>
        </w:tc>
        <w:tc>
          <w:tcPr>
            <w:tcW w:w="1164" w:type="dxa"/>
            <w:vAlign w:val="center"/>
          </w:tcPr>
          <w:p w:rsidR="00207B82" w:rsidRPr="008639D3" w:rsidRDefault="00207B82" w:rsidP="00C1118A">
            <w:pPr>
              <w:pStyle w:val="TAC"/>
            </w:pPr>
          </w:p>
        </w:tc>
        <w:tc>
          <w:tcPr>
            <w:tcW w:w="993" w:type="dxa"/>
            <w:shd w:val="clear" w:color="auto" w:fill="auto"/>
            <w:vAlign w:val="center"/>
          </w:tcPr>
          <w:p w:rsidR="00207B82" w:rsidRPr="008639D3" w:rsidRDefault="00207B82" w:rsidP="00C1118A">
            <w:pPr>
              <w:pStyle w:val="TAC"/>
            </w:pPr>
          </w:p>
        </w:tc>
        <w:tc>
          <w:tcPr>
            <w:tcW w:w="1559" w:type="dxa"/>
            <w:vAlign w:val="center"/>
          </w:tcPr>
          <w:p w:rsidR="00207B82" w:rsidRPr="008639D3" w:rsidRDefault="00207B82" w:rsidP="00C1118A">
            <w:pPr>
              <w:pStyle w:val="TAC"/>
            </w:pPr>
            <w:r w:rsidRPr="008639D3">
              <w:t>350</w:t>
            </w:r>
          </w:p>
        </w:tc>
      </w:tr>
      <w:tr w:rsidR="00207B82" w:rsidRPr="008639D3" w:rsidTr="00C1118A">
        <w:trPr>
          <w:trHeight w:val="35"/>
        </w:trPr>
        <w:tc>
          <w:tcPr>
            <w:tcW w:w="1503" w:type="dxa"/>
            <w:vMerge/>
            <w:shd w:val="clear" w:color="auto" w:fill="auto"/>
            <w:vAlign w:val="center"/>
          </w:tcPr>
          <w:p w:rsidR="00207B82" w:rsidRPr="00B31902" w:rsidRDefault="00207B82" w:rsidP="00C1118A">
            <w:pPr>
              <w:pStyle w:val="TAL"/>
              <w:rPr>
                <w:color w:val="000000"/>
              </w:rPr>
            </w:pPr>
          </w:p>
        </w:tc>
        <w:tc>
          <w:tcPr>
            <w:tcW w:w="1134" w:type="dxa"/>
            <w:vAlign w:val="center"/>
          </w:tcPr>
          <w:p w:rsidR="00207B82" w:rsidRPr="008639D3" w:rsidRDefault="00207B82" w:rsidP="00C1118A">
            <w:pPr>
              <w:pStyle w:val="TAL"/>
              <w:rPr>
                <w:color w:val="000000"/>
                <w:szCs w:val="18"/>
              </w:rPr>
            </w:pPr>
            <w:r w:rsidRPr="008639D3">
              <w:rPr>
                <w:szCs w:val="18"/>
              </w:rPr>
              <w:t>Highest degree of automation</w:t>
            </w:r>
          </w:p>
        </w:tc>
        <w:tc>
          <w:tcPr>
            <w:tcW w:w="1134" w:type="dxa"/>
            <w:vAlign w:val="center"/>
          </w:tcPr>
          <w:p w:rsidR="00207B82" w:rsidRPr="008639D3" w:rsidRDefault="00207B82" w:rsidP="00C1118A">
            <w:pPr>
              <w:pStyle w:val="TAL"/>
              <w:rPr>
                <w:rFonts w:eastAsia="宋体"/>
                <w:color w:val="000000"/>
                <w:szCs w:val="18"/>
              </w:rPr>
            </w:pPr>
            <w:r>
              <w:rPr>
                <w:rFonts w:eastAsia="宋体"/>
                <w:color w:val="000000"/>
                <w:szCs w:val="18"/>
              </w:rPr>
              <w:t>[</w:t>
            </w:r>
            <w:r w:rsidRPr="008639D3">
              <w:rPr>
                <w:rFonts w:eastAsia="宋体"/>
                <w:color w:val="000000"/>
                <w:szCs w:val="18"/>
              </w:rPr>
              <w:t>R.5.2-006</w:t>
            </w:r>
            <w:r>
              <w:rPr>
                <w:rFonts w:eastAsia="宋体"/>
                <w:color w:val="000000"/>
                <w:szCs w:val="18"/>
              </w:rPr>
              <w:t>]</w:t>
            </w:r>
          </w:p>
        </w:tc>
        <w:tc>
          <w:tcPr>
            <w:tcW w:w="992" w:type="dxa"/>
            <w:vAlign w:val="center"/>
          </w:tcPr>
          <w:p w:rsidR="00207B82" w:rsidRPr="008639D3" w:rsidRDefault="00207B82" w:rsidP="00C1118A">
            <w:pPr>
              <w:pStyle w:val="TAC"/>
            </w:pPr>
            <w:r w:rsidRPr="008639D3">
              <w:t>50-1200</w:t>
            </w:r>
          </w:p>
          <w:p w:rsidR="00207B82" w:rsidRPr="008639D3" w:rsidRDefault="00207B82" w:rsidP="00C1118A">
            <w:pPr>
              <w:pStyle w:val="TAC"/>
            </w:pPr>
            <w:r w:rsidRPr="008639D3">
              <w:t xml:space="preserve">(NOTE </w:t>
            </w:r>
            <w:r>
              <w:t>4</w:t>
            </w:r>
            <w:r w:rsidRPr="008639D3">
              <w:t>)</w:t>
            </w:r>
          </w:p>
        </w:tc>
        <w:tc>
          <w:tcPr>
            <w:tcW w:w="992" w:type="dxa"/>
            <w:vAlign w:val="center"/>
          </w:tcPr>
          <w:p w:rsidR="00207B82" w:rsidRPr="008639D3" w:rsidRDefault="00207B82" w:rsidP="00C1118A">
            <w:pPr>
              <w:pStyle w:val="TAC"/>
            </w:pPr>
            <w:r w:rsidRPr="008639D3">
              <w:rPr>
                <w:rFonts w:hint="eastAsia"/>
              </w:rPr>
              <w:t>30</w:t>
            </w:r>
          </w:p>
        </w:tc>
        <w:tc>
          <w:tcPr>
            <w:tcW w:w="1104" w:type="dxa"/>
            <w:vAlign w:val="center"/>
          </w:tcPr>
          <w:p w:rsidR="00207B82" w:rsidRPr="008639D3" w:rsidRDefault="00207B82" w:rsidP="00C1118A">
            <w:pPr>
              <w:pStyle w:val="TAC"/>
            </w:pPr>
            <w:r w:rsidRPr="008639D3">
              <w:t>10</w:t>
            </w:r>
          </w:p>
          <w:p w:rsidR="00207B82" w:rsidRPr="008639D3" w:rsidRDefault="00207B82" w:rsidP="00C1118A">
            <w:pPr>
              <w:pStyle w:val="TAC"/>
            </w:pPr>
          </w:p>
        </w:tc>
        <w:tc>
          <w:tcPr>
            <w:tcW w:w="1164" w:type="dxa"/>
            <w:vAlign w:val="center"/>
          </w:tcPr>
          <w:p w:rsidR="00207B82" w:rsidRPr="00B31902" w:rsidRDefault="00207B82" w:rsidP="00C1118A">
            <w:pPr>
              <w:pStyle w:val="TAC"/>
            </w:pPr>
            <w:r w:rsidRPr="00B31902">
              <w:t>99.99</w:t>
            </w:r>
          </w:p>
        </w:tc>
        <w:tc>
          <w:tcPr>
            <w:tcW w:w="993" w:type="dxa"/>
            <w:shd w:val="clear" w:color="auto" w:fill="auto"/>
            <w:vAlign w:val="center"/>
          </w:tcPr>
          <w:p w:rsidR="00207B82" w:rsidRPr="00B31902" w:rsidRDefault="00207B82" w:rsidP="00C1118A">
            <w:pPr>
              <w:pStyle w:val="TAC"/>
            </w:pPr>
          </w:p>
        </w:tc>
        <w:tc>
          <w:tcPr>
            <w:tcW w:w="1559" w:type="dxa"/>
            <w:vAlign w:val="center"/>
          </w:tcPr>
          <w:p w:rsidR="00207B82" w:rsidRPr="00B31902" w:rsidRDefault="00207B82" w:rsidP="00C1118A">
            <w:pPr>
              <w:pStyle w:val="TAC"/>
            </w:pPr>
            <w:r w:rsidRPr="00B31902">
              <w:t>80</w:t>
            </w:r>
          </w:p>
        </w:tc>
      </w:tr>
      <w:tr w:rsidR="00207B82" w:rsidRPr="008639D3" w:rsidTr="00C1118A">
        <w:trPr>
          <w:trHeight w:val="35"/>
        </w:trPr>
        <w:tc>
          <w:tcPr>
            <w:tcW w:w="1503" w:type="dxa"/>
            <w:vMerge/>
            <w:shd w:val="clear" w:color="auto" w:fill="auto"/>
            <w:vAlign w:val="center"/>
          </w:tcPr>
          <w:p w:rsidR="00207B82" w:rsidRPr="00B31902" w:rsidRDefault="00207B82" w:rsidP="00C1118A">
            <w:pPr>
              <w:pStyle w:val="TAL"/>
              <w:rPr>
                <w:color w:val="000000"/>
              </w:rPr>
            </w:pPr>
          </w:p>
        </w:tc>
        <w:tc>
          <w:tcPr>
            <w:tcW w:w="1134" w:type="dxa"/>
            <w:vAlign w:val="center"/>
          </w:tcPr>
          <w:p w:rsidR="00207B82" w:rsidRPr="008639D3" w:rsidRDefault="00207B82" w:rsidP="00C1118A">
            <w:pPr>
              <w:pStyle w:val="TAL"/>
              <w:rPr>
                <w:color w:val="000000"/>
                <w:szCs w:val="18"/>
              </w:rPr>
            </w:pPr>
            <w:r w:rsidRPr="008639D3">
              <w:rPr>
                <w:szCs w:val="18"/>
              </w:rPr>
              <w:t xml:space="preserve">High </w:t>
            </w:r>
            <w:r>
              <w:rPr>
                <w:szCs w:val="18"/>
              </w:rPr>
              <w:br/>
            </w:r>
            <w:r w:rsidRPr="008639D3">
              <w:rPr>
                <w:szCs w:val="18"/>
              </w:rPr>
              <w:t>degree of automation</w:t>
            </w:r>
          </w:p>
        </w:tc>
        <w:tc>
          <w:tcPr>
            <w:tcW w:w="1134" w:type="dxa"/>
            <w:vAlign w:val="center"/>
          </w:tcPr>
          <w:p w:rsidR="00207B82" w:rsidRPr="008639D3" w:rsidRDefault="00207B82" w:rsidP="00C1118A">
            <w:pPr>
              <w:pStyle w:val="TAL"/>
              <w:rPr>
                <w:rFonts w:eastAsia="宋体"/>
                <w:color w:val="000000"/>
                <w:szCs w:val="18"/>
              </w:rPr>
            </w:pPr>
            <w:r>
              <w:rPr>
                <w:rFonts w:eastAsia="宋体"/>
                <w:color w:val="000000"/>
                <w:szCs w:val="18"/>
              </w:rPr>
              <w:t>[</w:t>
            </w:r>
            <w:r w:rsidRPr="008639D3">
              <w:rPr>
                <w:rFonts w:eastAsia="宋体"/>
                <w:color w:val="000000"/>
                <w:szCs w:val="18"/>
              </w:rPr>
              <w:t>R.5.2-007</w:t>
            </w:r>
            <w:r>
              <w:rPr>
                <w:rFonts w:eastAsia="宋体"/>
                <w:color w:val="000000"/>
                <w:szCs w:val="18"/>
              </w:rPr>
              <w:t>]</w:t>
            </w:r>
          </w:p>
        </w:tc>
        <w:tc>
          <w:tcPr>
            <w:tcW w:w="992" w:type="dxa"/>
            <w:vAlign w:val="center"/>
          </w:tcPr>
          <w:p w:rsidR="00207B82" w:rsidRPr="008639D3" w:rsidRDefault="00207B82" w:rsidP="00C1118A">
            <w:pPr>
              <w:pStyle w:val="TAC"/>
            </w:pPr>
          </w:p>
        </w:tc>
        <w:tc>
          <w:tcPr>
            <w:tcW w:w="992" w:type="dxa"/>
            <w:vAlign w:val="center"/>
          </w:tcPr>
          <w:p w:rsidR="00207B82" w:rsidRPr="008639D3" w:rsidRDefault="00207B82" w:rsidP="00C1118A">
            <w:pPr>
              <w:pStyle w:val="TAC"/>
            </w:pPr>
          </w:p>
        </w:tc>
        <w:tc>
          <w:tcPr>
            <w:tcW w:w="1104" w:type="dxa"/>
            <w:vAlign w:val="center"/>
          </w:tcPr>
          <w:p w:rsidR="00207B82" w:rsidRPr="008639D3" w:rsidRDefault="00207B82" w:rsidP="00C1118A">
            <w:pPr>
              <w:pStyle w:val="TAC"/>
            </w:pPr>
            <w:r w:rsidRPr="008639D3">
              <w:t>20</w:t>
            </w:r>
          </w:p>
        </w:tc>
        <w:tc>
          <w:tcPr>
            <w:tcW w:w="1164" w:type="dxa"/>
            <w:vAlign w:val="center"/>
          </w:tcPr>
          <w:p w:rsidR="00207B82" w:rsidRPr="00B31902" w:rsidRDefault="00207B82" w:rsidP="00C1118A">
            <w:pPr>
              <w:pStyle w:val="TAC"/>
            </w:pPr>
          </w:p>
        </w:tc>
        <w:tc>
          <w:tcPr>
            <w:tcW w:w="993" w:type="dxa"/>
            <w:shd w:val="clear" w:color="auto" w:fill="auto"/>
            <w:vAlign w:val="center"/>
          </w:tcPr>
          <w:p w:rsidR="00207B82" w:rsidRPr="00B31902" w:rsidRDefault="00207B82" w:rsidP="00C1118A">
            <w:pPr>
              <w:pStyle w:val="TAC"/>
            </w:pPr>
            <w:r w:rsidRPr="00B31902">
              <w:t>65</w:t>
            </w:r>
          </w:p>
          <w:p w:rsidR="00207B82" w:rsidRPr="00B31902" w:rsidRDefault="00207B82" w:rsidP="00C1118A">
            <w:pPr>
              <w:pStyle w:val="TAC"/>
            </w:pPr>
            <w:r w:rsidRPr="00B31902">
              <w:t xml:space="preserve">(NOTE </w:t>
            </w:r>
            <w:r>
              <w:t>3</w:t>
            </w:r>
            <w:r w:rsidRPr="00B31902">
              <w:t>)</w:t>
            </w:r>
          </w:p>
        </w:tc>
        <w:tc>
          <w:tcPr>
            <w:tcW w:w="1559" w:type="dxa"/>
            <w:vAlign w:val="center"/>
          </w:tcPr>
          <w:p w:rsidR="00207B82" w:rsidRPr="00B31902" w:rsidRDefault="00207B82" w:rsidP="00C1118A">
            <w:pPr>
              <w:pStyle w:val="TAC"/>
            </w:pPr>
            <w:r w:rsidRPr="00B31902">
              <w:t>180</w:t>
            </w:r>
          </w:p>
        </w:tc>
      </w:tr>
      <w:tr w:rsidR="00207B82" w:rsidRPr="008639D3" w:rsidTr="00C1118A">
        <w:trPr>
          <w:trHeight w:val="130"/>
        </w:trPr>
        <w:tc>
          <w:tcPr>
            <w:tcW w:w="1503" w:type="dxa"/>
            <w:shd w:val="clear" w:color="auto" w:fill="auto"/>
            <w:vAlign w:val="center"/>
          </w:tcPr>
          <w:p w:rsidR="00207B82" w:rsidRPr="00B31902" w:rsidRDefault="00207B82" w:rsidP="00C1118A">
            <w:pPr>
              <w:pStyle w:val="TAL"/>
              <w:rPr>
                <w:color w:val="000000"/>
              </w:rPr>
            </w:pPr>
            <w:r w:rsidRPr="00B31902">
              <w:t>Reporting needed for platooning</w:t>
            </w:r>
            <w:r>
              <w:t xml:space="preserve"> b</w:t>
            </w:r>
            <w:r w:rsidRPr="00B31902">
              <w:t>etween UEs supporting V2X application and between a UE supporting V2X application and RSU.</w:t>
            </w:r>
          </w:p>
        </w:tc>
        <w:tc>
          <w:tcPr>
            <w:tcW w:w="1134" w:type="dxa"/>
            <w:vAlign w:val="center"/>
          </w:tcPr>
          <w:p w:rsidR="00207B82" w:rsidRPr="008639D3" w:rsidRDefault="00207B82" w:rsidP="00C1118A">
            <w:pPr>
              <w:pStyle w:val="TAL"/>
              <w:rPr>
                <w:color w:val="000000"/>
                <w:szCs w:val="18"/>
              </w:rPr>
            </w:pPr>
            <w:r w:rsidRPr="008639D3">
              <w:rPr>
                <w:color w:val="000000"/>
                <w:szCs w:val="18"/>
              </w:rPr>
              <w:t>N/A</w:t>
            </w:r>
          </w:p>
        </w:tc>
        <w:tc>
          <w:tcPr>
            <w:tcW w:w="1134" w:type="dxa"/>
            <w:vAlign w:val="center"/>
          </w:tcPr>
          <w:p w:rsidR="00207B82" w:rsidRPr="008639D3" w:rsidRDefault="00207B82" w:rsidP="00C1118A">
            <w:pPr>
              <w:pStyle w:val="TAL"/>
              <w:rPr>
                <w:rFonts w:eastAsia="宋体"/>
                <w:color w:val="000000"/>
                <w:szCs w:val="18"/>
              </w:rPr>
            </w:pPr>
            <w:r>
              <w:rPr>
                <w:rFonts w:eastAsia="宋体"/>
                <w:color w:val="000000"/>
                <w:szCs w:val="18"/>
              </w:rPr>
              <w:t>[</w:t>
            </w:r>
            <w:r w:rsidRPr="008639D3">
              <w:rPr>
                <w:rFonts w:eastAsia="宋体"/>
                <w:color w:val="000000"/>
                <w:szCs w:val="18"/>
              </w:rPr>
              <w:t>R.5.2-008</w:t>
            </w:r>
            <w:r>
              <w:rPr>
                <w:rFonts w:eastAsia="宋体"/>
                <w:color w:val="000000"/>
                <w:szCs w:val="18"/>
              </w:rPr>
              <w:t>]</w:t>
            </w:r>
          </w:p>
        </w:tc>
        <w:tc>
          <w:tcPr>
            <w:tcW w:w="992" w:type="dxa"/>
            <w:vAlign w:val="center"/>
          </w:tcPr>
          <w:p w:rsidR="00207B82" w:rsidRPr="008639D3" w:rsidRDefault="00207B82" w:rsidP="00C1118A">
            <w:pPr>
              <w:pStyle w:val="TAC"/>
            </w:pPr>
            <w:r w:rsidRPr="008639D3">
              <w:t>50-1200</w:t>
            </w:r>
          </w:p>
        </w:tc>
        <w:tc>
          <w:tcPr>
            <w:tcW w:w="992" w:type="dxa"/>
            <w:vAlign w:val="center"/>
          </w:tcPr>
          <w:p w:rsidR="00207B82" w:rsidRPr="008639D3" w:rsidRDefault="00207B82" w:rsidP="00C1118A">
            <w:pPr>
              <w:pStyle w:val="TAC"/>
            </w:pPr>
            <w:r w:rsidRPr="008639D3">
              <w:t>2</w:t>
            </w:r>
          </w:p>
        </w:tc>
        <w:tc>
          <w:tcPr>
            <w:tcW w:w="1104" w:type="dxa"/>
            <w:vAlign w:val="center"/>
          </w:tcPr>
          <w:p w:rsidR="00207B82" w:rsidRPr="008639D3" w:rsidRDefault="00207B82" w:rsidP="00C1118A">
            <w:pPr>
              <w:pStyle w:val="TAC"/>
            </w:pPr>
            <w:r w:rsidRPr="008639D3">
              <w:t>500</w:t>
            </w:r>
          </w:p>
        </w:tc>
        <w:tc>
          <w:tcPr>
            <w:tcW w:w="1164" w:type="dxa"/>
            <w:vAlign w:val="center"/>
          </w:tcPr>
          <w:p w:rsidR="00207B82" w:rsidRPr="008639D3" w:rsidRDefault="00207B82" w:rsidP="00C1118A">
            <w:pPr>
              <w:pStyle w:val="TAC"/>
            </w:pPr>
          </w:p>
        </w:tc>
        <w:tc>
          <w:tcPr>
            <w:tcW w:w="993" w:type="dxa"/>
            <w:shd w:val="clear" w:color="auto" w:fill="auto"/>
            <w:vAlign w:val="center"/>
          </w:tcPr>
          <w:p w:rsidR="00207B82" w:rsidRPr="008639D3" w:rsidRDefault="00207B82" w:rsidP="00C1118A">
            <w:pPr>
              <w:pStyle w:val="TAC"/>
            </w:pPr>
          </w:p>
        </w:tc>
        <w:tc>
          <w:tcPr>
            <w:tcW w:w="1559" w:type="dxa"/>
            <w:vAlign w:val="center"/>
          </w:tcPr>
          <w:p w:rsidR="00207B82" w:rsidRPr="008639D3" w:rsidRDefault="00207B82" w:rsidP="00C1118A">
            <w:pPr>
              <w:pStyle w:val="TAC"/>
            </w:pPr>
          </w:p>
        </w:tc>
      </w:tr>
      <w:tr w:rsidR="00207B82" w:rsidRPr="008639D3" w:rsidTr="00C1118A">
        <w:trPr>
          <w:trHeight w:val="415"/>
        </w:trPr>
        <w:tc>
          <w:tcPr>
            <w:tcW w:w="1503" w:type="dxa"/>
            <w:vMerge w:val="restart"/>
            <w:shd w:val="clear" w:color="auto" w:fill="auto"/>
            <w:vAlign w:val="center"/>
          </w:tcPr>
          <w:p w:rsidR="00207B82" w:rsidRPr="00B31902" w:rsidRDefault="00207B82" w:rsidP="00C1118A">
            <w:pPr>
              <w:pStyle w:val="TAL"/>
              <w:rPr>
                <w:color w:val="000000"/>
              </w:rPr>
            </w:pPr>
            <w:r w:rsidRPr="00B31902">
              <w:t>Information sharing for platooning</w:t>
            </w:r>
            <w:r>
              <w:t xml:space="preserve"> b</w:t>
            </w:r>
            <w:r w:rsidRPr="00B31902">
              <w:t>etween UE supporting V2X application and RSU.</w:t>
            </w:r>
          </w:p>
        </w:tc>
        <w:tc>
          <w:tcPr>
            <w:tcW w:w="1134" w:type="dxa"/>
            <w:vAlign w:val="center"/>
          </w:tcPr>
          <w:p w:rsidR="00207B82" w:rsidRPr="008639D3" w:rsidRDefault="00207B82" w:rsidP="00C1118A">
            <w:pPr>
              <w:pStyle w:val="TAL"/>
              <w:rPr>
                <w:szCs w:val="18"/>
              </w:rPr>
            </w:pPr>
            <w:r w:rsidRPr="008639D3">
              <w:rPr>
                <w:szCs w:val="18"/>
              </w:rPr>
              <w:t xml:space="preserve">Lower </w:t>
            </w:r>
            <w:r>
              <w:rPr>
                <w:szCs w:val="18"/>
              </w:rPr>
              <w:br/>
            </w:r>
            <w:r w:rsidRPr="008639D3">
              <w:rPr>
                <w:szCs w:val="18"/>
              </w:rPr>
              <w:t>degree of automation</w:t>
            </w:r>
          </w:p>
        </w:tc>
        <w:tc>
          <w:tcPr>
            <w:tcW w:w="1134" w:type="dxa"/>
            <w:vAlign w:val="center"/>
          </w:tcPr>
          <w:p w:rsidR="00207B82" w:rsidRPr="008639D3" w:rsidRDefault="00207B82" w:rsidP="00C1118A">
            <w:pPr>
              <w:pStyle w:val="TAL"/>
              <w:rPr>
                <w:rFonts w:eastAsia="宋体"/>
                <w:color w:val="000000"/>
                <w:szCs w:val="18"/>
              </w:rPr>
            </w:pPr>
            <w:r>
              <w:rPr>
                <w:rFonts w:eastAsia="宋体"/>
                <w:color w:val="000000"/>
                <w:szCs w:val="18"/>
              </w:rPr>
              <w:t>[</w:t>
            </w:r>
            <w:r w:rsidRPr="008639D3">
              <w:rPr>
                <w:rFonts w:eastAsia="宋体"/>
                <w:color w:val="000000"/>
                <w:szCs w:val="18"/>
              </w:rPr>
              <w:t>R.5.2-009</w:t>
            </w:r>
            <w:r>
              <w:rPr>
                <w:rFonts w:eastAsia="宋体"/>
                <w:color w:val="000000"/>
                <w:szCs w:val="18"/>
              </w:rPr>
              <w:t>]</w:t>
            </w:r>
          </w:p>
        </w:tc>
        <w:tc>
          <w:tcPr>
            <w:tcW w:w="992" w:type="dxa"/>
            <w:vAlign w:val="center"/>
          </w:tcPr>
          <w:p w:rsidR="00207B82" w:rsidRPr="00B31902" w:rsidRDefault="00207B82" w:rsidP="00C1118A">
            <w:pPr>
              <w:pStyle w:val="TAC"/>
              <w:rPr>
                <w:rFonts w:eastAsia="Batang"/>
                <w:lang w:eastAsia="ko-KR"/>
              </w:rPr>
            </w:pPr>
            <w:r w:rsidRPr="00B31902">
              <w:rPr>
                <w:rFonts w:eastAsia="Batang"/>
                <w:lang w:eastAsia="ko-KR"/>
              </w:rPr>
              <w:t>6000</w:t>
            </w:r>
          </w:p>
          <w:p w:rsidR="00207B82" w:rsidRPr="00B31902" w:rsidRDefault="00207B82" w:rsidP="00C1118A">
            <w:pPr>
              <w:pStyle w:val="TAC"/>
            </w:pPr>
            <w:r w:rsidRPr="00B31902">
              <w:t xml:space="preserve">(NOTE </w:t>
            </w:r>
            <w:r>
              <w:t>3</w:t>
            </w:r>
            <w:r w:rsidRPr="00B31902">
              <w:t>)</w:t>
            </w:r>
          </w:p>
        </w:tc>
        <w:tc>
          <w:tcPr>
            <w:tcW w:w="992" w:type="dxa"/>
            <w:vAlign w:val="center"/>
          </w:tcPr>
          <w:p w:rsidR="00207B82" w:rsidRPr="00B31902" w:rsidRDefault="00207B82" w:rsidP="00C1118A">
            <w:pPr>
              <w:pStyle w:val="TAC"/>
              <w:rPr>
                <w:rFonts w:eastAsia="Batang"/>
                <w:lang w:eastAsia="ko-KR"/>
              </w:rPr>
            </w:pPr>
            <w:r w:rsidRPr="00B31902">
              <w:rPr>
                <w:rFonts w:eastAsia="Batang"/>
                <w:lang w:eastAsia="ko-KR"/>
              </w:rPr>
              <w:t>50</w:t>
            </w:r>
          </w:p>
        </w:tc>
        <w:tc>
          <w:tcPr>
            <w:tcW w:w="1104" w:type="dxa"/>
            <w:vAlign w:val="center"/>
          </w:tcPr>
          <w:p w:rsidR="00207B82" w:rsidRPr="00B31902" w:rsidRDefault="00207B82" w:rsidP="00C1118A">
            <w:pPr>
              <w:pStyle w:val="TAC"/>
              <w:rPr>
                <w:rFonts w:eastAsia="Batang"/>
                <w:lang w:eastAsia="ko-KR"/>
              </w:rPr>
            </w:pPr>
            <w:r w:rsidRPr="00B31902">
              <w:rPr>
                <w:rFonts w:eastAsia="Batang"/>
                <w:lang w:eastAsia="ko-KR"/>
              </w:rPr>
              <w:t>20</w:t>
            </w:r>
          </w:p>
        </w:tc>
        <w:tc>
          <w:tcPr>
            <w:tcW w:w="1164" w:type="dxa"/>
            <w:vAlign w:val="center"/>
          </w:tcPr>
          <w:p w:rsidR="00207B82" w:rsidRPr="00B31902" w:rsidRDefault="00207B82" w:rsidP="00C1118A">
            <w:pPr>
              <w:pStyle w:val="TAC"/>
              <w:rPr>
                <w:rFonts w:eastAsia="Batang"/>
                <w:lang w:eastAsia="ko-KR"/>
              </w:rPr>
            </w:pPr>
          </w:p>
        </w:tc>
        <w:tc>
          <w:tcPr>
            <w:tcW w:w="993" w:type="dxa"/>
            <w:shd w:val="clear" w:color="auto" w:fill="auto"/>
            <w:vAlign w:val="center"/>
          </w:tcPr>
          <w:p w:rsidR="00207B82" w:rsidRPr="00B31902" w:rsidRDefault="00207B82" w:rsidP="00C1118A">
            <w:pPr>
              <w:pStyle w:val="TAC"/>
              <w:rPr>
                <w:rFonts w:eastAsia="Batang"/>
                <w:lang w:eastAsia="ko-KR"/>
              </w:rPr>
            </w:pPr>
          </w:p>
        </w:tc>
        <w:tc>
          <w:tcPr>
            <w:tcW w:w="1559" w:type="dxa"/>
            <w:vAlign w:val="center"/>
          </w:tcPr>
          <w:p w:rsidR="00207B82" w:rsidRPr="008639D3" w:rsidRDefault="00207B82" w:rsidP="00C1118A">
            <w:pPr>
              <w:pStyle w:val="TAC"/>
              <w:rPr>
                <w:rFonts w:eastAsia="Batang"/>
                <w:lang w:eastAsia="ko-KR"/>
              </w:rPr>
            </w:pPr>
            <w:r w:rsidRPr="008639D3">
              <w:rPr>
                <w:rFonts w:eastAsia="Batang"/>
                <w:lang w:eastAsia="ko-KR"/>
              </w:rPr>
              <w:t>350</w:t>
            </w:r>
          </w:p>
        </w:tc>
      </w:tr>
      <w:tr w:rsidR="00207B82" w:rsidRPr="008639D3" w:rsidTr="00C1118A">
        <w:trPr>
          <w:trHeight w:val="506"/>
        </w:trPr>
        <w:tc>
          <w:tcPr>
            <w:tcW w:w="1503" w:type="dxa"/>
            <w:vMerge/>
            <w:shd w:val="clear" w:color="auto" w:fill="auto"/>
            <w:vAlign w:val="center"/>
          </w:tcPr>
          <w:p w:rsidR="00207B82" w:rsidRPr="008639D3" w:rsidRDefault="00207B82" w:rsidP="00C1118A">
            <w:pPr>
              <w:pStyle w:val="TAL"/>
              <w:rPr>
                <w:color w:val="000000"/>
                <w:szCs w:val="18"/>
              </w:rPr>
            </w:pPr>
          </w:p>
        </w:tc>
        <w:tc>
          <w:tcPr>
            <w:tcW w:w="1134" w:type="dxa"/>
            <w:vAlign w:val="center"/>
          </w:tcPr>
          <w:p w:rsidR="00207B82" w:rsidRPr="008639D3" w:rsidRDefault="00207B82" w:rsidP="00C1118A">
            <w:pPr>
              <w:pStyle w:val="TAL"/>
              <w:rPr>
                <w:szCs w:val="18"/>
              </w:rPr>
            </w:pPr>
            <w:r w:rsidRPr="008639D3">
              <w:rPr>
                <w:szCs w:val="18"/>
              </w:rPr>
              <w:t>Higher degree of automation</w:t>
            </w:r>
          </w:p>
        </w:tc>
        <w:tc>
          <w:tcPr>
            <w:tcW w:w="1134" w:type="dxa"/>
            <w:vAlign w:val="center"/>
          </w:tcPr>
          <w:p w:rsidR="00207B82" w:rsidRPr="008639D3" w:rsidRDefault="00207B82" w:rsidP="00C1118A">
            <w:pPr>
              <w:pStyle w:val="TAL"/>
              <w:rPr>
                <w:rFonts w:eastAsia="宋体"/>
                <w:color w:val="000000"/>
                <w:szCs w:val="18"/>
              </w:rPr>
            </w:pPr>
            <w:r>
              <w:rPr>
                <w:rFonts w:eastAsia="宋体"/>
                <w:color w:val="000000"/>
                <w:szCs w:val="18"/>
              </w:rPr>
              <w:t>[</w:t>
            </w:r>
            <w:r w:rsidRPr="008639D3">
              <w:rPr>
                <w:rFonts w:eastAsia="宋体"/>
                <w:color w:val="000000"/>
                <w:szCs w:val="18"/>
              </w:rPr>
              <w:t>R.5.2-0010</w:t>
            </w:r>
            <w:r>
              <w:rPr>
                <w:rFonts w:eastAsia="宋体"/>
                <w:color w:val="000000"/>
                <w:szCs w:val="18"/>
              </w:rPr>
              <w:t>]</w:t>
            </w:r>
          </w:p>
        </w:tc>
        <w:tc>
          <w:tcPr>
            <w:tcW w:w="992" w:type="dxa"/>
            <w:vAlign w:val="center"/>
          </w:tcPr>
          <w:p w:rsidR="00207B82" w:rsidRPr="00B31902" w:rsidRDefault="00207B82" w:rsidP="00C1118A">
            <w:pPr>
              <w:pStyle w:val="TAC"/>
            </w:pPr>
          </w:p>
        </w:tc>
        <w:tc>
          <w:tcPr>
            <w:tcW w:w="992" w:type="dxa"/>
            <w:vAlign w:val="center"/>
          </w:tcPr>
          <w:p w:rsidR="00207B82" w:rsidRPr="00B31902" w:rsidRDefault="00207B82" w:rsidP="00C1118A">
            <w:pPr>
              <w:pStyle w:val="TAC"/>
            </w:pPr>
          </w:p>
        </w:tc>
        <w:tc>
          <w:tcPr>
            <w:tcW w:w="1104" w:type="dxa"/>
            <w:vAlign w:val="center"/>
          </w:tcPr>
          <w:p w:rsidR="00207B82" w:rsidRPr="00B31902" w:rsidRDefault="00207B82" w:rsidP="00C1118A">
            <w:pPr>
              <w:pStyle w:val="TAC"/>
            </w:pPr>
            <w:r w:rsidRPr="00B31902">
              <w:t>20</w:t>
            </w:r>
          </w:p>
        </w:tc>
        <w:tc>
          <w:tcPr>
            <w:tcW w:w="1164" w:type="dxa"/>
            <w:vAlign w:val="center"/>
          </w:tcPr>
          <w:p w:rsidR="00207B82" w:rsidRPr="00B31902" w:rsidRDefault="00207B82" w:rsidP="00C1118A">
            <w:pPr>
              <w:pStyle w:val="TAC"/>
            </w:pPr>
          </w:p>
        </w:tc>
        <w:tc>
          <w:tcPr>
            <w:tcW w:w="993" w:type="dxa"/>
            <w:shd w:val="clear" w:color="auto" w:fill="auto"/>
            <w:vAlign w:val="center"/>
          </w:tcPr>
          <w:p w:rsidR="00207B82" w:rsidRPr="00B31902" w:rsidRDefault="00207B82" w:rsidP="00C1118A">
            <w:pPr>
              <w:pStyle w:val="TAC"/>
            </w:pPr>
            <w:r w:rsidRPr="00B31902">
              <w:t>50</w:t>
            </w:r>
          </w:p>
          <w:p w:rsidR="00207B82" w:rsidRPr="00B31902" w:rsidRDefault="00207B82" w:rsidP="00C1118A">
            <w:pPr>
              <w:pStyle w:val="TAC"/>
            </w:pPr>
            <w:r w:rsidRPr="00B31902">
              <w:t xml:space="preserve">(NOTE </w:t>
            </w:r>
            <w:r>
              <w:t>3</w:t>
            </w:r>
            <w:r w:rsidRPr="00B31902">
              <w:t>)</w:t>
            </w:r>
          </w:p>
        </w:tc>
        <w:tc>
          <w:tcPr>
            <w:tcW w:w="1559" w:type="dxa"/>
            <w:vAlign w:val="center"/>
          </w:tcPr>
          <w:p w:rsidR="00207B82" w:rsidRPr="008639D3" w:rsidRDefault="00207B82" w:rsidP="00C1118A">
            <w:pPr>
              <w:pStyle w:val="TAC"/>
            </w:pPr>
            <w:r w:rsidRPr="008639D3">
              <w:t>180</w:t>
            </w:r>
          </w:p>
        </w:tc>
      </w:tr>
      <w:tr w:rsidR="00207B82" w:rsidRPr="008639D3" w:rsidTr="00C1118A">
        <w:trPr>
          <w:trHeight w:val="506"/>
        </w:trPr>
        <w:tc>
          <w:tcPr>
            <w:tcW w:w="10575" w:type="dxa"/>
            <w:gridSpan w:val="9"/>
            <w:shd w:val="clear" w:color="auto" w:fill="auto"/>
            <w:vAlign w:val="center"/>
          </w:tcPr>
          <w:p w:rsidR="00207B82" w:rsidRPr="008639D3" w:rsidRDefault="00207B82" w:rsidP="00C1118A">
            <w:pPr>
              <w:pStyle w:val="TAN"/>
              <w:rPr>
                <w:rFonts w:eastAsia="Batang"/>
                <w:lang w:eastAsia="ko-KR"/>
              </w:rPr>
            </w:pPr>
            <w:r w:rsidRPr="008639D3">
              <w:rPr>
                <w:rFonts w:eastAsia="Batang"/>
                <w:lang w:eastAsia="ko-KR"/>
              </w:rPr>
              <w:t xml:space="preserve">NOTE </w:t>
            </w:r>
            <w:r>
              <w:rPr>
                <w:rFonts w:eastAsia="Batang"/>
                <w:lang w:eastAsia="ko-KR"/>
              </w:rPr>
              <w:t>2</w:t>
            </w:r>
            <w:r w:rsidRPr="008639D3">
              <w:rPr>
                <w:rFonts w:eastAsia="Batang"/>
                <w:lang w:eastAsia="ko-KR"/>
              </w:rPr>
              <w:t>:</w:t>
            </w:r>
            <w:r>
              <w:rPr>
                <w:rFonts w:eastAsia="Batang"/>
                <w:lang w:eastAsia="ko-KR"/>
              </w:rPr>
              <w:t xml:space="preserve"> </w:t>
            </w:r>
            <w:r w:rsidRPr="008639D3">
              <w:rPr>
                <w:rFonts w:eastAsia="Batang"/>
                <w:lang w:eastAsia="ko-KR"/>
              </w:rPr>
              <w:t xml:space="preserve">This value is applicable for both </w:t>
            </w:r>
            <w:r w:rsidRPr="008639D3">
              <w:rPr>
                <w:lang w:eastAsia="ko-KR"/>
              </w:rPr>
              <w:t>triggered and periodic transmission of data packets</w:t>
            </w:r>
            <w:r w:rsidRPr="008639D3">
              <w:rPr>
                <w:rFonts w:eastAsia="Batang"/>
                <w:lang w:eastAsia="ko-KR"/>
              </w:rPr>
              <w:t>.</w:t>
            </w:r>
          </w:p>
          <w:p w:rsidR="00207B82" w:rsidRPr="008639D3" w:rsidRDefault="00207B82" w:rsidP="00C1118A">
            <w:pPr>
              <w:pStyle w:val="TAN"/>
              <w:rPr>
                <w:rFonts w:eastAsia="Batang"/>
                <w:lang w:eastAsia="ko-KR"/>
              </w:rPr>
            </w:pPr>
            <w:r>
              <w:rPr>
                <w:rFonts w:eastAsia="Batang"/>
                <w:lang w:eastAsia="ko-KR"/>
              </w:rPr>
              <w:t>NOTE 3:</w:t>
            </w:r>
            <w:r w:rsidRPr="008639D3">
              <w:rPr>
                <w:rFonts w:eastAsia="Batang"/>
                <w:lang w:eastAsia="ko-KR"/>
              </w:rPr>
              <w:t xml:space="preserve"> The data that is considered in this V2X scenario includes both cooperative manoeuvres and cooperative perception data that could be exchanged using two separate messages within the same period of time (e.g., required latency 20ms).</w:t>
            </w:r>
          </w:p>
          <w:p w:rsidR="00207B82" w:rsidRPr="008639D3" w:rsidRDefault="00207B82" w:rsidP="00C1118A">
            <w:pPr>
              <w:pStyle w:val="TAN"/>
              <w:rPr>
                <w:rFonts w:eastAsia="Batang"/>
                <w:lang w:eastAsia="ko-KR"/>
              </w:rPr>
            </w:pPr>
            <w:r w:rsidRPr="008639D3">
              <w:rPr>
                <w:rFonts w:eastAsia="Batang"/>
                <w:lang w:eastAsia="ko-KR"/>
              </w:rPr>
              <w:t xml:space="preserve">NOTE </w:t>
            </w:r>
            <w:r>
              <w:rPr>
                <w:rFonts w:eastAsia="Batang"/>
                <w:lang w:eastAsia="ko-KR"/>
              </w:rPr>
              <w:t>4</w:t>
            </w:r>
            <w:r w:rsidRPr="008639D3">
              <w:rPr>
                <w:rFonts w:eastAsia="Batang"/>
                <w:lang w:eastAsia="ko-KR"/>
              </w:rPr>
              <w:t>:</w:t>
            </w:r>
            <w:r>
              <w:rPr>
                <w:lang w:eastAsia="ko-KR"/>
              </w:rPr>
              <w:t xml:space="preserve"> </w:t>
            </w:r>
            <w:r w:rsidRPr="008639D3">
              <w:rPr>
                <w:rFonts w:eastAsia="Batang"/>
                <w:lang w:eastAsia="ko-KR"/>
              </w:rPr>
              <w:t>This value does not including security related messages component.</w:t>
            </w:r>
          </w:p>
          <w:p w:rsidR="00207B82" w:rsidRPr="008639D3" w:rsidRDefault="00207B82" w:rsidP="00C1118A">
            <w:pPr>
              <w:pStyle w:val="TAN"/>
              <w:rPr>
                <w:rFonts w:eastAsia="Batang"/>
                <w:lang w:eastAsia="ko-KR"/>
              </w:rPr>
            </w:pPr>
            <w:r w:rsidRPr="008639D3">
              <w:rPr>
                <w:rFonts w:eastAsia="Batang"/>
                <w:lang w:eastAsia="ko-KR"/>
              </w:rPr>
              <w:t xml:space="preserve">NOTE </w:t>
            </w:r>
            <w:r>
              <w:rPr>
                <w:rFonts w:eastAsia="Batang"/>
                <w:lang w:eastAsia="ko-KR"/>
              </w:rPr>
              <w:t>5</w:t>
            </w:r>
            <w:r w:rsidRPr="008639D3">
              <w:rPr>
                <w:rFonts w:eastAsia="Batang"/>
                <w:lang w:eastAsia="ko-KR"/>
              </w:rPr>
              <w:t>:</w:t>
            </w:r>
            <w:r>
              <w:rPr>
                <w:rFonts w:eastAsia="Batang"/>
                <w:lang w:eastAsia="ko-KR"/>
              </w:rPr>
              <w:t xml:space="preserve"> </w:t>
            </w:r>
            <w:r w:rsidRPr="008639D3">
              <w:rPr>
                <w:rFonts w:eastAsia="Batang"/>
                <w:lang w:eastAsia="ko-KR"/>
              </w:rPr>
              <w:t xml:space="preserve">Sufficient reliability should be provided even for cells having no value in this table </w:t>
            </w:r>
          </w:p>
          <w:p w:rsidR="00207B82" w:rsidRPr="00B31902" w:rsidRDefault="00207B82" w:rsidP="00C1118A">
            <w:pPr>
              <w:pStyle w:val="TAN"/>
              <w:rPr>
                <w:rFonts w:eastAsia="MS Mincho"/>
                <w:lang w:eastAsia="ja-JP"/>
              </w:rPr>
            </w:pPr>
            <w:r w:rsidRPr="00E85379">
              <w:rPr>
                <w:highlight w:val="yellow"/>
              </w:rPr>
              <w:t>NOTE 6:</w:t>
            </w:r>
            <w:r w:rsidRPr="00E85379">
              <w:rPr>
                <w:highlight w:val="yellow"/>
                <w:lang w:eastAsia="ko-KR"/>
              </w:rPr>
              <w:t xml:space="preserve"> </w:t>
            </w:r>
            <w:r w:rsidRPr="00E85379">
              <w:rPr>
                <w:highlight w:val="yellow"/>
              </w:rPr>
              <w:t>This is obtained considering UE speed of 130km/h. All vehicles in a platoon are driving in the same direction.</w:t>
            </w:r>
          </w:p>
        </w:tc>
      </w:tr>
    </w:tbl>
    <w:p w:rsidR="00A00CD7" w:rsidRPr="00D55E8E" w:rsidRDefault="00A00CD7" w:rsidP="00207B82">
      <w:pPr>
        <w:tabs>
          <w:tab w:val="left" w:pos="2429"/>
        </w:tabs>
        <w:rPr>
          <w:rFonts w:eastAsiaTheme="minorEastAsia" w:cs="Times New Roman"/>
          <w:lang w:val="en-US" w:eastAsia="zh-CN"/>
        </w:rPr>
      </w:pPr>
    </w:p>
    <w:p w:rsidR="00D55E8E" w:rsidRPr="007D0720" w:rsidRDefault="00D55E8E" w:rsidP="00D55E8E">
      <w:pPr>
        <w:pStyle w:val="TH"/>
        <w:rPr>
          <w:lang w:eastAsia="ko-KR"/>
        </w:rPr>
      </w:pPr>
      <w:r w:rsidRPr="007D0720">
        <w:rPr>
          <w:lang w:eastAsia="ko-KR"/>
        </w:rPr>
        <w:lastRenderedPageBreak/>
        <w:t>Table 5.3-1 Performance requirements for advanced driving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D55E8E" w:rsidRPr="007D0720" w:rsidTr="00C1118A">
        <w:trPr>
          <w:trHeight w:val="515"/>
        </w:trPr>
        <w:tc>
          <w:tcPr>
            <w:tcW w:w="2637" w:type="dxa"/>
            <w:gridSpan w:val="2"/>
            <w:shd w:val="clear" w:color="auto" w:fill="auto"/>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Communication scenario</w:t>
            </w:r>
            <w:r>
              <w:rPr>
                <w:rFonts w:ascii="Arial" w:eastAsia="Batang" w:hAnsi="Arial"/>
                <w:b/>
                <w:sz w:val="18"/>
                <w:lang w:eastAsia="ko-KR"/>
              </w:rPr>
              <w:t xml:space="preserve"> description</w:t>
            </w:r>
          </w:p>
        </w:tc>
        <w:tc>
          <w:tcPr>
            <w:tcW w:w="1134" w:type="dxa"/>
            <w:vMerge w:val="restart"/>
            <w:shd w:val="clear" w:color="auto" w:fill="auto"/>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Req #</w:t>
            </w:r>
          </w:p>
        </w:tc>
        <w:tc>
          <w:tcPr>
            <w:tcW w:w="992" w:type="dxa"/>
            <w:vMerge w:val="restart"/>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Payload (Bytes)</w:t>
            </w:r>
          </w:p>
        </w:tc>
        <w:tc>
          <w:tcPr>
            <w:tcW w:w="992" w:type="dxa"/>
            <w:vMerge w:val="restart"/>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Tx rate (Message/Sec)</w:t>
            </w:r>
          </w:p>
        </w:tc>
        <w:tc>
          <w:tcPr>
            <w:tcW w:w="1134" w:type="dxa"/>
            <w:vMerge w:val="restart"/>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Max</w:t>
            </w:r>
            <w:r>
              <w:rPr>
                <w:rFonts w:ascii="Arial" w:eastAsia="Batang" w:hAnsi="Arial"/>
                <w:b/>
                <w:sz w:val="18"/>
                <w:lang w:eastAsia="ko-KR"/>
              </w:rPr>
              <w:br/>
            </w:r>
            <w:r w:rsidRPr="007D0720">
              <w:rPr>
                <w:rFonts w:ascii="Arial" w:eastAsia="宋体" w:hAnsi="Arial" w:hint="eastAsia"/>
                <w:b/>
                <w:sz w:val="18"/>
                <w:lang w:eastAsia="zh-CN"/>
              </w:rPr>
              <w:t>end-to</w:t>
            </w:r>
            <w:r>
              <w:rPr>
                <w:rFonts w:ascii="Arial" w:eastAsia="宋体" w:hAnsi="Arial"/>
                <w:b/>
                <w:sz w:val="18"/>
                <w:lang w:eastAsia="zh-CN"/>
              </w:rPr>
              <w:t>-</w:t>
            </w:r>
            <w:r w:rsidRPr="007D0720">
              <w:rPr>
                <w:rFonts w:ascii="Arial" w:eastAsia="宋体" w:hAnsi="Arial" w:hint="eastAsia"/>
                <w:b/>
                <w:sz w:val="18"/>
                <w:lang w:eastAsia="zh-CN"/>
              </w:rPr>
              <w:t xml:space="preserve">end </w:t>
            </w:r>
            <w:r w:rsidRPr="007D0720">
              <w:rPr>
                <w:rFonts w:ascii="Arial" w:eastAsia="Batang" w:hAnsi="Arial"/>
                <w:b/>
                <w:sz w:val="18"/>
                <w:lang w:eastAsia="ko-KR"/>
              </w:rPr>
              <w:t>latency</w:t>
            </w:r>
          </w:p>
          <w:p w:rsidR="00D55E8E" w:rsidRPr="007D0720" w:rsidRDefault="00D55E8E" w:rsidP="00C1118A">
            <w:pPr>
              <w:keepNext/>
              <w:keepLines/>
              <w:overflowPunct w:val="0"/>
              <w:autoSpaceDE w:val="0"/>
              <w:autoSpaceDN w:val="0"/>
              <w:adjustRightInd w:val="0"/>
              <w:spacing w:after="0"/>
              <w:jc w:val="center"/>
              <w:textAlignment w:val="baseline"/>
              <w:rPr>
                <w:rFonts w:ascii="Arial" w:eastAsia="宋体" w:hAnsi="Arial"/>
                <w:b/>
                <w:sz w:val="18"/>
                <w:lang w:eastAsia="zh-CN"/>
              </w:rPr>
            </w:pPr>
            <w:r w:rsidRPr="007D0720">
              <w:rPr>
                <w:rFonts w:ascii="Arial" w:eastAsia="Batang" w:hAnsi="Arial"/>
                <w:b/>
                <w:sz w:val="18"/>
                <w:lang w:eastAsia="ko-KR"/>
              </w:rPr>
              <w:t>(ms)</w:t>
            </w:r>
          </w:p>
          <w:p w:rsidR="00D55E8E" w:rsidRPr="007D0720" w:rsidRDefault="00D55E8E" w:rsidP="00C1118A">
            <w:pPr>
              <w:keepNext/>
              <w:keepLines/>
              <w:overflowPunct w:val="0"/>
              <w:autoSpaceDE w:val="0"/>
              <w:autoSpaceDN w:val="0"/>
              <w:adjustRightInd w:val="0"/>
              <w:spacing w:after="0"/>
              <w:textAlignment w:val="baseline"/>
              <w:rPr>
                <w:rFonts w:ascii="Arial" w:eastAsia="宋体" w:hAnsi="Arial"/>
                <w:b/>
                <w:sz w:val="18"/>
                <w:lang w:eastAsia="zh-CN"/>
              </w:rPr>
            </w:pPr>
          </w:p>
        </w:tc>
        <w:tc>
          <w:tcPr>
            <w:tcW w:w="1134" w:type="dxa"/>
            <w:vMerge w:val="restart"/>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宋体" w:hAnsi="Arial"/>
                <w:b/>
                <w:sz w:val="18"/>
                <w:lang w:eastAsia="zh-CN"/>
              </w:rPr>
            </w:pPr>
            <w:r w:rsidRPr="007D0720">
              <w:rPr>
                <w:rFonts w:ascii="Arial" w:eastAsia="Batang" w:hAnsi="Arial"/>
                <w:b/>
                <w:sz w:val="18"/>
                <w:lang w:eastAsia="ko-KR"/>
              </w:rPr>
              <w:t>Reliability (%)</w:t>
            </w:r>
          </w:p>
          <w:p w:rsidR="00D55E8E" w:rsidRPr="007D0720" w:rsidRDefault="00D55E8E" w:rsidP="00C1118A">
            <w:pPr>
              <w:keepNext/>
              <w:keepLines/>
              <w:overflowPunct w:val="0"/>
              <w:autoSpaceDE w:val="0"/>
              <w:autoSpaceDN w:val="0"/>
              <w:adjustRightInd w:val="0"/>
              <w:spacing w:after="0"/>
              <w:jc w:val="center"/>
              <w:textAlignment w:val="baseline"/>
              <w:rPr>
                <w:rFonts w:ascii="Arial" w:eastAsia="宋体" w:hAnsi="Arial"/>
                <w:b/>
                <w:sz w:val="18"/>
                <w:lang w:eastAsia="zh-CN"/>
              </w:rPr>
            </w:pPr>
            <w:r w:rsidRPr="007D0720">
              <w:rPr>
                <w:rFonts w:ascii="Arial" w:eastAsia="宋体" w:hAnsi="Arial" w:hint="eastAsia"/>
                <w:b/>
                <w:sz w:val="18"/>
                <w:lang w:eastAsia="zh-CN"/>
              </w:rPr>
              <w:t>(NOTE3)</w:t>
            </w:r>
          </w:p>
        </w:tc>
        <w:tc>
          <w:tcPr>
            <w:tcW w:w="993" w:type="dxa"/>
            <w:vMerge w:val="restart"/>
            <w:shd w:val="clear" w:color="auto" w:fill="auto"/>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Data rate (Mbps)</w:t>
            </w:r>
          </w:p>
        </w:tc>
        <w:tc>
          <w:tcPr>
            <w:tcW w:w="1559" w:type="dxa"/>
            <w:vMerge w:val="restart"/>
            <w:vAlign w:val="center"/>
          </w:tcPr>
          <w:p w:rsidR="00D55E8E"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宋体" w:hAnsi="Arial"/>
                <w:b/>
                <w:sz w:val="18"/>
                <w:lang w:eastAsia="zh-CN"/>
              </w:rPr>
              <w:t>M</w:t>
            </w:r>
            <w:r w:rsidRPr="007D0720">
              <w:rPr>
                <w:rFonts w:ascii="Arial" w:eastAsia="宋体" w:hAnsi="Arial" w:hint="eastAsia"/>
                <w:b/>
                <w:sz w:val="18"/>
                <w:lang w:eastAsia="zh-CN"/>
              </w:rPr>
              <w:t xml:space="preserve">in required </w:t>
            </w:r>
            <w:r w:rsidRPr="007D0720">
              <w:rPr>
                <w:rFonts w:ascii="Arial" w:eastAsia="Batang" w:hAnsi="Arial"/>
                <w:b/>
                <w:sz w:val="18"/>
                <w:lang w:eastAsia="ko-KR"/>
              </w:rPr>
              <w:t>Communication range (meters)</w:t>
            </w:r>
            <w:r>
              <w:rPr>
                <w:rFonts w:ascii="Arial" w:eastAsia="Batang" w:hAnsi="Arial"/>
                <w:b/>
                <w:sz w:val="18"/>
                <w:lang w:eastAsia="ko-KR"/>
              </w:rPr>
              <w:t xml:space="preserve"> </w:t>
            </w:r>
          </w:p>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r>
              <w:rPr>
                <w:rFonts w:ascii="Arial" w:hAnsi="Arial" w:hint="eastAsia"/>
                <w:b/>
                <w:sz w:val="18"/>
                <w:lang w:eastAsia="zh-CN"/>
              </w:rPr>
              <w:t>(NOTE 4)</w:t>
            </w:r>
          </w:p>
        </w:tc>
      </w:tr>
      <w:tr w:rsidR="00D55E8E" w:rsidRPr="007D0720" w:rsidTr="00C1118A">
        <w:tc>
          <w:tcPr>
            <w:tcW w:w="1503" w:type="dxa"/>
            <w:shd w:val="clear" w:color="auto" w:fill="auto"/>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宋体" w:hAnsi="Arial"/>
                <w:b/>
                <w:sz w:val="18"/>
                <w:lang w:eastAsia="zh-CN"/>
              </w:rPr>
            </w:pPr>
            <w:r w:rsidRPr="007D0720">
              <w:rPr>
                <w:rFonts w:ascii="Arial" w:eastAsia="宋体" w:hAnsi="Arial" w:hint="eastAsia"/>
                <w:b/>
                <w:sz w:val="18"/>
                <w:lang w:eastAsia="zh-CN"/>
              </w:rPr>
              <w:t>Scenario</w:t>
            </w:r>
          </w:p>
        </w:tc>
        <w:tc>
          <w:tcPr>
            <w:tcW w:w="1134" w:type="dxa"/>
            <w:shd w:val="clear" w:color="auto" w:fill="auto"/>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宋体" w:hAnsi="Arial"/>
                <w:b/>
                <w:sz w:val="18"/>
                <w:lang w:eastAsia="zh-CN"/>
              </w:rPr>
            </w:pPr>
            <w:r w:rsidRPr="007D0720">
              <w:rPr>
                <w:rFonts w:ascii="Arial" w:eastAsia="宋体" w:hAnsi="Arial" w:hint="eastAsia"/>
                <w:b/>
                <w:sz w:val="18"/>
                <w:lang w:eastAsia="zh-CN"/>
              </w:rPr>
              <w:t>Degree</w:t>
            </w:r>
          </w:p>
        </w:tc>
        <w:tc>
          <w:tcPr>
            <w:tcW w:w="1134" w:type="dxa"/>
            <w:vMerge/>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2" w:type="dxa"/>
            <w:vMerge/>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2" w:type="dxa"/>
            <w:vMerge/>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hAnsi="Arial"/>
                <w:b/>
                <w:sz w:val="18"/>
                <w:lang w:eastAsia="ko-KR"/>
              </w:rPr>
            </w:pPr>
          </w:p>
        </w:tc>
        <w:tc>
          <w:tcPr>
            <w:tcW w:w="1134" w:type="dxa"/>
            <w:vMerge/>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1134" w:type="dxa"/>
            <w:vMerge/>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3" w:type="dxa"/>
            <w:vMerge/>
            <w:shd w:val="clear" w:color="auto" w:fill="auto"/>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1559" w:type="dxa"/>
            <w:vMerge/>
            <w:vAlign w:val="center"/>
          </w:tcPr>
          <w:p w:rsidR="00D55E8E" w:rsidRPr="007D0720" w:rsidRDefault="00D55E8E" w:rsidP="00C1118A">
            <w:pPr>
              <w:keepNext/>
              <w:keepLines/>
              <w:overflowPunct w:val="0"/>
              <w:autoSpaceDE w:val="0"/>
              <w:autoSpaceDN w:val="0"/>
              <w:adjustRightInd w:val="0"/>
              <w:spacing w:after="0"/>
              <w:jc w:val="center"/>
              <w:textAlignment w:val="baseline"/>
              <w:rPr>
                <w:rFonts w:ascii="Arial" w:eastAsia="Batang" w:hAnsi="Arial"/>
                <w:b/>
                <w:sz w:val="18"/>
                <w:lang w:eastAsia="ko-KR"/>
              </w:rPr>
            </w:pPr>
          </w:p>
        </w:tc>
      </w:tr>
      <w:tr w:rsidR="00D55E8E" w:rsidRPr="007D0720" w:rsidTr="00C1118A">
        <w:tc>
          <w:tcPr>
            <w:tcW w:w="2637" w:type="dxa"/>
            <w:gridSpan w:val="2"/>
            <w:shd w:val="clear" w:color="auto" w:fill="auto"/>
            <w:vAlign w:val="center"/>
          </w:tcPr>
          <w:p w:rsidR="00D55E8E" w:rsidRPr="007D0720" w:rsidRDefault="00D55E8E" w:rsidP="00C1118A">
            <w:pPr>
              <w:pStyle w:val="TAL"/>
              <w:rPr>
                <w:rFonts w:eastAsia="宋体"/>
                <w:color w:val="000000"/>
                <w:lang w:eastAsia="zh-CN"/>
              </w:rPr>
            </w:pPr>
            <w:r w:rsidRPr="007D0720">
              <w:rPr>
                <w:lang w:eastAsia="ja-JP"/>
              </w:rPr>
              <w:t xml:space="preserve">Cooperative </w:t>
            </w:r>
            <w:r>
              <w:rPr>
                <w:lang w:eastAsia="ja-JP"/>
              </w:rPr>
              <w:t>c</w:t>
            </w:r>
            <w:r w:rsidRPr="007D0720">
              <w:rPr>
                <w:lang w:eastAsia="ja-JP"/>
              </w:rPr>
              <w:t xml:space="preserve">ollision </w:t>
            </w:r>
            <w:r>
              <w:rPr>
                <w:lang w:eastAsia="ja-JP"/>
              </w:rPr>
              <w:t>a</w:t>
            </w:r>
            <w:r w:rsidRPr="007D0720">
              <w:rPr>
                <w:lang w:eastAsia="ja-JP"/>
              </w:rPr>
              <w:t>voidance</w:t>
            </w:r>
            <w:r w:rsidRPr="007D0720">
              <w:rPr>
                <w:rFonts w:eastAsia="宋体" w:hint="eastAsia"/>
                <w:lang w:eastAsia="zh-CN"/>
              </w:rPr>
              <w:t xml:space="preserve"> </w:t>
            </w:r>
            <w:r>
              <w:rPr>
                <w:lang w:eastAsia="ja-JP"/>
              </w:rPr>
              <w:t xml:space="preserve"> b</w:t>
            </w:r>
            <w:r w:rsidRPr="007D0720">
              <w:rPr>
                <w:lang w:eastAsia="ja-JP"/>
              </w:rPr>
              <w:t>etween UEs supporting V2X applications.</w:t>
            </w:r>
          </w:p>
        </w:tc>
        <w:tc>
          <w:tcPr>
            <w:tcW w:w="1134" w:type="dxa"/>
            <w:vAlign w:val="center"/>
          </w:tcPr>
          <w:p w:rsidR="00D55E8E" w:rsidRPr="007D0720" w:rsidRDefault="00D55E8E" w:rsidP="00C1118A">
            <w:pPr>
              <w:pStyle w:val="TAL"/>
              <w:rPr>
                <w:color w:val="000000"/>
              </w:rPr>
            </w:pPr>
            <w:r>
              <w:rPr>
                <w:lang w:eastAsia="ja-JP"/>
              </w:rPr>
              <w:t>[</w:t>
            </w:r>
            <w:r w:rsidRPr="007D0720">
              <w:rPr>
                <w:lang w:eastAsia="ja-JP"/>
              </w:rPr>
              <w:t>R</w:t>
            </w:r>
            <w:r>
              <w:rPr>
                <w:lang w:eastAsia="ja-JP"/>
              </w:rPr>
              <w:t>.</w:t>
            </w:r>
            <w:r w:rsidRPr="007D0720">
              <w:rPr>
                <w:lang w:eastAsia="ja-JP"/>
              </w:rPr>
              <w:t>5.3-001</w:t>
            </w:r>
            <w:r>
              <w:rPr>
                <w:lang w:eastAsia="ja-JP"/>
              </w:rPr>
              <w:t>]</w:t>
            </w:r>
          </w:p>
        </w:tc>
        <w:tc>
          <w:tcPr>
            <w:tcW w:w="992" w:type="dxa"/>
            <w:vAlign w:val="center"/>
          </w:tcPr>
          <w:p w:rsidR="00D55E8E" w:rsidRDefault="00D55E8E" w:rsidP="00C1118A">
            <w:pPr>
              <w:keepNext/>
              <w:keepLines/>
              <w:spacing w:after="0"/>
              <w:jc w:val="center"/>
              <w:rPr>
                <w:rFonts w:ascii="Arial" w:hAnsi="Arial"/>
                <w:sz w:val="18"/>
              </w:rPr>
            </w:pPr>
            <w:r w:rsidRPr="007D0720">
              <w:t>2000</w:t>
            </w:r>
          </w:p>
          <w:p w:rsidR="00D55E8E" w:rsidRPr="007D0720" w:rsidRDefault="00D55E8E" w:rsidP="00C1118A">
            <w:pPr>
              <w:pStyle w:val="TAC"/>
            </w:pPr>
            <w:r>
              <w:t>(NOTE 5)</w:t>
            </w:r>
          </w:p>
        </w:tc>
        <w:tc>
          <w:tcPr>
            <w:tcW w:w="992" w:type="dxa"/>
            <w:vAlign w:val="center"/>
          </w:tcPr>
          <w:p w:rsidR="00D55E8E" w:rsidRPr="007D0720" w:rsidRDefault="00D55E8E" w:rsidP="00C1118A">
            <w:pPr>
              <w:pStyle w:val="TAC"/>
            </w:pPr>
            <w:r>
              <w:t>100</w:t>
            </w:r>
            <w:r>
              <w:br/>
              <w:t>(NOTE 5)</w:t>
            </w:r>
          </w:p>
        </w:tc>
        <w:tc>
          <w:tcPr>
            <w:tcW w:w="1134" w:type="dxa"/>
            <w:vAlign w:val="center"/>
          </w:tcPr>
          <w:p w:rsidR="00D55E8E" w:rsidRPr="007D0720" w:rsidRDefault="00D55E8E" w:rsidP="00C1118A">
            <w:pPr>
              <w:pStyle w:val="TAC"/>
            </w:pPr>
            <w:r w:rsidRPr="007D0720">
              <w:t>10</w:t>
            </w:r>
          </w:p>
        </w:tc>
        <w:tc>
          <w:tcPr>
            <w:tcW w:w="1134" w:type="dxa"/>
            <w:vAlign w:val="center"/>
          </w:tcPr>
          <w:p w:rsidR="00D55E8E" w:rsidRPr="007D0720" w:rsidRDefault="00D55E8E" w:rsidP="00C1118A">
            <w:pPr>
              <w:pStyle w:val="TAC"/>
            </w:pPr>
            <w:r w:rsidRPr="007D0720">
              <w:t>99.99</w:t>
            </w:r>
          </w:p>
        </w:tc>
        <w:tc>
          <w:tcPr>
            <w:tcW w:w="993" w:type="dxa"/>
            <w:shd w:val="clear" w:color="auto" w:fill="auto"/>
            <w:vAlign w:val="center"/>
          </w:tcPr>
          <w:p w:rsidR="00D55E8E" w:rsidRDefault="00D55E8E" w:rsidP="00C1118A">
            <w:pPr>
              <w:keepNext/>
              <w:keepLines/>
              <w:spacing w:after="0"/>
              <w:jc w:val="center"/>
              <w:rPr>
                <w:rFonts w:ascii="Arial" w:hAnsi="Arial"/>
                <w:sz w:val="18"/>
              </w:rPr>
            </w:pPr>
            <w:r w:rsidRPr="007D0720">
              <w:t>10</w:t>
            </w:r>
          </w:p>
          <w:p w:rsidR="00D55E8E" w:rsidRPr="007D0720" w:rsidRDefault="00D55E8E" w:rsidP="00C1118A">
            <w:pPr>
              <w:pStyle w:val="TAC"/>
            </w:pPr>
            <w:r>
              <w:t>(NOTE 1)</w:t>
            </w:r>
          </w:p>
        </w:tc>
        <w:tc>
          <w:tcPr>
            <w:tcW w:w="1559" w:type="dxa"/>
            <w:vAlign w:val="center"/>
          </w:tcPr>
          <w:p w:rsidR="00D55E8E" w:rsidRPr="007D0720" w:rsidRDefault="00D55E8E" w:rsidP="00C1118A">
            <w:pPr>
              <w:pStyle w:val="TAC"/>
            </w:pPr>
          </w:p>
        </w:tc>
      </w:tr>
      <w:tr w:rsidR="00D55E8E" w:rsidRPr="007D0720" w:rsidTr="00C1118A">
        <w:tc>
          <w:tcPr>
            <w:tcW w:w="1503" w:type="dxa"/>
            <w:vMerge w:val="restart"/>
            <w:shd w:val="clear" w:color="auto" w:fill="auto"/>
            <w:vAlign w:val="center"/>
          </w:tcPr>
          <w:p w:rsidR="00D55E8E" w:rsidRPr="007D0720" w:rsidDel="00950480" w:rsidRDefault="00D55E8E" w:rsidP="00C1118A">
            <w:pPr>
              <w:pStyle w:val="TAL"/>
              <w:rPr>
                <w:lang w:eastAsia="ja-JP"/>
              </w:rPr>
            </w:pPr>
            <w:r w:rsidRPr="007D0720">
              <w:rPr>
                <w:lang w:eastAsia="ja-JP"/>
              </w:rPr>
              <w:t xml:space="preserve">Information sharing for </w:t>
            </w:r>
            <w:r w:rsidRPr="007D0720">
              <w:rPr>
                <w:rFonts w:eastAsia="宋体" w:hint="eastAsia"/>
                <w:lang w:eastAsia="zh-CN"/>
              </w:rPr>
              <w:t>automated driving</w:t>
            </w:r>
            <w:r>
              <w:rPr>
                <w:rFonts w:eastAsia="宋体"/>
                <w:lang w:eastAsia="zh-CN"/>
              </w:rPr>
              <w:t xml:space="preserve"> </w:t>
            </w:r>
            <w:r>
              <w:rPr>
                <w:lang w:eastAsia="ja-JP"/>
              </w:rPr>
              <w:t>b</w:t>
            </w:r>
            <w:r w:rsidRPr="007D0720">
              <w:rPr>
                <w:lang w:eastAsia="ja-JP"/>
              </w:rPr>
              <w:t>etween UEs supporting V2X application.</w:t>
            </w:r>
          </w:p>
        </w:tc>
        <w:tc>
          <w:tcPr>
            <w:tcW w:w="1134" w:type="dxa"/>
            <w:shd w:val="clear" w:color="auto" w:fill="auto"/>
            <w:vAlign w:val="center"/>
          </w:tcPr>
          <w:p w:rsidR="00D55E8E" w:rsidRPr="007D0720" w:rsidRDefault="00D55E8E" w:rsidP="00C1118A">
            <w:pPr>
              <w:pStyle w:val="TAL"/>
              <w:rPr>
                <w:rFonts w:eastAsia="宋体"/>
                <w:color w:val="000000"/>
                <w:lang w:eastAsia="zh-CN"/>
              </w:rPr>
            </w:pPr>
            <w:r>
              <w:rPr>
                <w:rFonts w:eastAsia="宋体"/>
                <w:lang w:eastAsia="zh-CN"/>
              </w:rPr>
              <w:t>L</w:t>
            </w:r>
            <w:r w:rsidRPr="007D0720">
              <w:rPr>
                <w:rFonts w:eastAsia="宋体" w:hint="eastAsia"/>
                <w:lang w:eastAsia="zh-CN"/>
              </w:rPr>
              <w:t>ow</w:t>
            </w:r>
            <w:r>
              <w:rPr>
                <w:rFonts w:eastAsia="宋体"/>
                <w:lang w:eastAsia="zh-CN"/>
              </w:rPr>
              <w:t>er</w:t>
            </w:r>
            <w:r w:rsidRPr="007D0720">
              <w:rPr>
                <w:rFonts w:eastAsia="宋体" w:hint="eastAsia"/>
                <w:lang w:eastAsia="zh-CN"/>
              </w:rPr>
              <w:t xml:space="preserve"> </w:t>
            </w:r>
            <w:r>
              <w:rPr>
                <w:rFonts w:eastAsia="宋体"/>
                <w:lang w:eastAsia="zh-CN"/>
              </w:rPr>
              <w:br/>
            </w:r>
            <w:r w:rsidRPr="007D0720">
              <w:rPr>
                <w:rFonts w:eastAsia="宋体" w:hint="eastAsia"/>
                <w:lang w:eastAsia="zh-CN"/>
              </w:rPr>
              <w:t>degree of automation</w:t>
            </w:r>
          </w:p>
        </w:tc>
        <w:tc>
          <w:tcPr>
            <w:tcW w:w="1134" w:type="dxa"/>
            <w:vAlign w:val="center"/>
          </w:tcPr>
          <w:p w:rsidR="00D55E8E" w:rsidRPr="007D0720" w:rsidRDefault="00D55E8E" w:rsidP="00C1118A">
            <w:pPr>
              <w:pStyle w:val="TAL"/>
              <w:rPr>
                <w:color w:val="000000"/>
              </w:rPr>
            </w:pPr>
            <w:r>
              <w:rPr>
                <w:lang w:eastAsia="ja-JP"/>
              </w:rPr>
              <w:t>[</w:t>
            </w:r>
            <w:r w:rsidRPr="007D0720">
              <w:rPr>
                <w:lang w:eastAsia="ja-JP"/>
              </w:rPr>
              <w:t>R</w:t>
            </w:r>
            <w:r>
              <w:rPr>
                <w:lang w:eastAsia="ja-JP"/>
              </w:rPr>
              <w:t>.</w:t>
            </w:r>
            <w:r w:rsidRPr="007D0720">
              <w:rPr>
                <w:lang w:eastAsia="ja-JP"/>
              </w:rPr>
              <w:t>5.3-002</w:t>
            </w:r>
            <w:r>
              <w:rPr>
                <w:lang w:eastAsia="ja-JP"/>
              </w:rPr>
              <w:t>]</w:t>
            </w:r>
          </w:p>
        </w:tc>
        <w:tc>
          <w:tcPr>
            <w:tcW w:w="992" w:type="dxa"/>
            <w:vAlign w:val="center"/>
          </w:tcPr>
          <w:p w:rsidR="00D55E8E" w:rsidRPr="007D0720" w:rsidRDefault="00D55E8E" w:rsidP="00C1118A">
            <w:pPr>
              <w:pStyle w:val="TAC"/>
            </w:pPr>
            <w:r w:rsidRPr="007D0720">
              <w:t>6500</w:t>
            </w:r>
          </w:p>
          <w:p w:rsidR="00D55E8E" w:rsidRPr="007D0720" w:rsidRDefault="00D55E8E" w:rsidP="00C1118A">
            <w:pPr>
              <w:pStyle w:val="TAC"/>
            </w:pPr>
            <w:r w:rsidRPr="007D0720">
              <w:t>(NOTE 1)</w:t>
            </w:r>
          </w:p>
        </w:tc>
        <w:tc>
          <w:tcPr>
            <w:tcW w:w="992" w:type="dxa"/>
            <w:vAlign w:val="center"/>
          </w:tcPr>
          <w:p w:rsidR="00D55E8E" w:rsidRPr="007D0720" w:rsidRDefault="00D55E8E" w:rsidP="00C1118A">
            <w:pPr>
              <w:pStyle w:val="TAC"/>
            </w:pPr>
            <w:r w:rsidRPr="007D0720">
              <w:t>10</w:t>
            </w:r>
          </w:p>
        </w:tc>
        <w:tc>
          <w:tcPr>
            <w:tcW w:w="1134" w:type="dxa"/>
            <w:vAlign w:val="center"/>
          </w:tcPr>
          <w:p w:rsidR="00D55E8E" w:rsidRPr="007D0720" w:rsidRDefault="00D55E8E" w:rsidP="00C1118A">
            <w:pPr>
              <w:pStyle w:val="TAC"/>
            </w:pPr>
            <w:r w:rsidRPr="007D0720">
              <w:t>100</w:t>
            </w:r>
          </w:p>
        </w:tc>
        <w:tc>
          <w:tcPr>
            <w:tcW w:w="1134" w:type="dxa"/>
            <w:vAlign w:val="center"/>
          </w:tcPr>
          <w:p w:rsidR="00D55E8E" w:rsidRPr="007D0720" w:rsidRDefault="00D55E8E" w:rsidP="00C1118A">
            <w:pPr>
              <w:pStyle w:val="TAC"/>
            </w:pPr>
          </w:p>
        </w:tc>
        <w:tc>
          <w:tcPr>
            <w:tcW w:w="993" w:type="dxa"/>
            <w:shd w:val="clear" w:color="auto" w:fill="auto"/>
            <w:vAlign w:val="center"/>
          </w:tcPr>
          <w:p w:rsidR="00D55E8E" w:rsidRPr="007D0720" w:rsidRDefault="00D55E8E" w:rsidP="00C1118A">
            <w:pPr>
              <w:pStyle w:val="TAC"/>
            </w:pPr>
          </w:p>
        </w:tc>
        <w:tc>
          <w:tcPr>
            <w:tcW w:w="1559" w:type="dxa"/>
            <w:vAlign w:val="center"/>
          </w:tcPr>
          <w:p w:rsidR="00D55E8E" w:rsidRPr="007D0720" w:rsidRDefault="00D55E8E" w:rsidP="00C1118A">
            <w:pPr>
              <w:pStyle w:val="TAC"/>
              <w:rPr>
                <w:rFonts w:eastAsia="宋体"/>
                <w:lang w:eastAsia="zh-CN"/>
              </w:rPr>
            </w:pPr>
            <w:r w:rsidRPr="007D0720">
              <w:rPr>
                <w:rFonts w:eastAsia="宋体" w:hint="eastAsia"/>
                <w:lang w:eastAsia="zh-CN"/>
              </w:rPr>
              <w:t>700</w:t>
            </w:r>
          </w:p>
        </w:tc>
      </w:tr>
      <w:tr w:rsidR="00D55E8E" w:rsidRPr="007D0720" w:rsidTr="00C1118A">
        <w:tc>
          <w:tcPr>
            <w:tcW w:w="1503" w:type="dxa"/>
            <w:vMerge/>
            <w:shd w:val="clear" w:color="auto" w:fill="auto"/>
            <w:vAlign w:val="center"/>
          </w:tcPr>
          <w:p w:rsidR="00D55E8E" w:rsidRPr="007D0720" w:rsidRDefault="00D55E8E" w:rsidP="00C1118A">
            <w:pPr>
              <w:pStyle w:val="TAL"/>
              <w:rPr>
                <w:lang w:eastAsia="ja-JP"/>
              </w:rPr>
            </w:pPr>
          </w:p>
        </w:tc>
        <w:tc>
          <w:tcPr>
            <w:tcW w:w="1134" w:type="dxa"/>
            <w:shd w:val="clear" w:color="auto" w:fill="auto"/>
            <w:vAlign w:val="center"/>
          </w:tcPr>
          <w:p w:rsidR="00D55E8E" w:rsidRPr="007D0720" w:rsidRDefault="00D55E8E" w:rsidP="00C1118A">
            <w:pPr>
              <w:pStyle w:val="TAL"/>
              <w:rPr>
                <w:rFonts w:eastAsia="宋体"/>
                <w:color w:val="000000"/>
                <w:lang w:eastAsia="zh-CN"/>
              </w:rPr>
            </w:pPr>
            <w:r>
              <w:rPr>
                <w:rFonts w:eastAsia="宋体"/>
                <w:lang w:eastAsia="zh-CN"/>
              </w:rPr>
              <w:t>H</w:t>
            </w:r>
            <w:r w:rsidRPr="007D0720">
              <w:rPr>
                <w:rFonts w:eastAsia="宋体" w:hint="eastAsia"/>
                <w:lang w:eastAsia="zh-CN"/>
              </w:rPr>
              <w:t>igh</w:t>
            </w:r>
            <w:r>
              <w:rPr>
                <w:rFonts w:eastAsia="宋体"/>
                <w:lang w:eastAsia="zh-CN"/>
              </w:rPr>
              <w:t>er</w:t>
            </w:r>
            <w:r w:rsidRPr="007D0720">
              <w:rPr>
                <w:rFonts w:eastAsia="宋体" w:hint="eastAsia"/>
                <w:lang w:eastAsia="zh-CN"/>
              </w:rPr>
              <w:t xml:space="preserve"> degree of automation</w:t>
            </w:r>
          </w:p>
        </w:tc>
        <w:tc>
          <w:tcPr>
            <w:tcW w:w="1134" w:type="dxa"/>
            <w:vAlign w:val="center"/>
          </w:tcPr>
          <w:p w:rsidR="00D55E8E" w:rsidRPr="007D0720" w:rsidRDefault="00D55E8E" w:rsidP="00C1118A">
            <w:pPr>
              <w:pStyle w:val="TAL"/>
              <w:rPr>
                <w:color w:val="000000"/>
              </w:rPr>
            </w:pPr>
            <w:r>
              <w:rPr>
                <w:rFonts w:eastAsia="宋体"/>
                <w:color w:val="000000"/>
              </w:rPr>
              <w:t>[</w:t>
            </w:r>
            <w:r w:rsidRPr="007D0720">
              <w:rPr>
                <w:rFonts w:eastAsia="宋体"/>
                <w:color w:val="000000"/>
              </w:rPr>
              <w:t>R.5.3-003</w:t>
            </w:r>
            <w:r>
              <w:rPr>
                <w:rFonts w:eastAsia="宋体"/>
                <w:color w:val="000000"/>
              </w:rPr>
              <w:t>]</w:t>
            </w:r>
          </w:p>
        </w:tc>
        <w:tc>
          <w:tcPr>
            <w:tcW w:w="992" w:type="dxa"/>
            <w:vAlign w:val="center"/>
          </w:tcPr>
          <w:p w:rsidR="00D55E8E" w:rsidRPr="007D0720" w:rsidRDefault="00D55E8E" w:rsidP="00C1118A">
            <w:pPr>
              <w:pStyle w:val="TAC"/>
            </w:pPr>
          </w:p>
        </w:tc>
        <w:tc>
          <w:tcPr>
            <w:tcW w:w="992" w:type="dxa"/>
            <w:vAlign w:val="center"/>
          </w:tcPr>
          <w:p w:rsidR="00D55E8E" w:rsidRPr="007D0720" w:rsidRDefault="00D55E8E" w:rsidP="00C1118A">
            <w:pPr>
              <w:pStyle w:val="TAC"/>
            </w:pPr>
          </w:p>
        </w:tc>
        <w:tc>
          <w:tcPr>
            <w:tcW w:w="1134" w:type="dxa"/>
            <w:vAlign w:val="center"/>
          </w:tcPr>
          <w:p w:rsidR="00D55E8E" w:rsidRPr="007D0720" w:rsidRDefault="00D55E8E" w:rsidP="00C1118A">
            <w:pPr>
              <w:pStyle w:val="TAC"/>
            </w:pPr>
            <w:r w:rsidRPr="007D0720">
              <w:t>100</w:t>
            </w:r>
          </w:p>
        </w:tc>
        <w:tc>
          <w:tcPr>
            <w:tcW w:w="1134" w:type="dxa"/>
            <w:vAlign w:val="center"/>
          </w:tcPr>
          <w:p w:rsidR="00D55E8E" w:rsidRPr="007D0720" w:rsidRDefault="00D55E8E" w:rsidP="00C1118A">
            <w:pPr>
              <w:pStyle w:val="TAC"/>
            </w:pPr>
          </w:p>
        </w:tc>
        <w:tc>
          <w:tcPr>
            <w:tcW w:w="993" w:type="dxa"/>
            <w:shd w:val="clear" w:color="auto" w:fill="auto"/>
            <w:vAlign w:val="center"/>
          </w:tcPr>
          <w:p w:rsidR="00D55E8E" w:rsidRPr="007D0720" w:rsidRDefault="00D55E8E" w:rsidP="00C1118A">
            <w:pPr>
              <w:pStyle w:val="TAC"/>
            </w:pPr>
            <w:r w:rsidRPr="007D0720">
              <w:t>53</w:t>
            </w:r>
          </w:p>
          <w:p w:rsidR="00D55E8E" w:rsidRPr="007D0720" w:rsidRDefault="00D55E8E" w:rsidP="00C1118A">
            <w:pPr>
              <w:pStyle w:val="TAC"/>
            </w:pPr>
            <w:r w:rsidRPr="007D0720">
              <w:t>(NOTE 1)</w:t>
            </w:r>
          </w:p>
        </w:tc>
        <w:tc>
          <w:tcPr>
            <w:tcW w:w="1559" w:type="dxa"/>
            <w:vAlign w:val="center"/>
          </w:tcPr>
          <w:p w:rsidR="00D55E8E" w:rsidRPr="007D0720" w:rsidRDefault="00D55E8E" w:rsidP="00C1118A">
            <w:pPr>
              <w:pStyle w:val="TAC"/>
              <w:rPr>
                <w:rFonts w:eastAsia="宋体"/>
                <w:lang w:eastAsia="zh-CN"/>
              </w:rPr>
            </w:pPr>
            <w:r w:rsidRPr="007D0720">
              <w:rPr>
                <w:rFonts w:eastAsia="宋体" w:hint="eastAsia"/>
                <w:lang w:eastAsia="zh-CN"/>
              </w:rPr>
              <w:t>360</w:t>
            </w:r>
          </w:p>
        </w:tc>
      </w:tr>
      <w:tr w:rsidR="00D55E8E" w:rsidRPr="007D0720" w:rsidTr="00C1118A">
        <w:tc>
          <w:tcPr>
            <w:tcW w:w="1503" w:type="dxa"/>
            <w:vMerge w:val="restart"/>
            <w:shd w:val="clear" w:color="auto" w:fill="auto"/>
            <w:vAlign w:val="center"/>
          </w:tcPr>
          <w:p w:rsidR="00D55E8E" w:rsidRPr="007D0720" w:rsidRDefault="00D55E8E" w:rsidP="00C1118A">
            <w:pPr>
              <w:pStyle w:val="TAL"/>
              <w:rPr>
                <w:lang w:eastAsia="ja-JP"/>
              </w:rPr>
            </w:pPr>
            <w:r w:rsidRPr="007D0720">
              <w:rPr>
                <w:lang w:eastAsia="ja-JP"/>
              </w:rPr>
              <w:t xml:space="preserve">Information sharing for </w:t>
            </w:r>
            <w:r w:rsidRPr="007D0720">
              <w:rPr>
                <w:rFonts w:eastAsia="宋体" w:hint="eastAsia"/>
                <w:lang w:eastAsia="zh-CN"/>
              </w:rPr>
              <w:t>automated driving</w:t>
            </w:r>
            <w:r>
              <w:rPr>
                <w:rFonts w:eastAsia="宋体"/>
                <w:lang w:eastAsia="zh-CN"/>
              </w:rPr>
              <w:t xml:space="preserve"> </w:t>
            </w:r>
            <w:r>
              <w:rPr>
                <w:lang w:eastAsia="ja-JP"/>
              </w:rPr>
              <w:t>b</w:t>
            </w:r>
            <w:r w:rsidRPr="007D0720">
              <w:rPr>
                <w:lang w:eastAsia="ja-JP"/>
              </w:rPr>
              <w:t>etween UE supporting V2X application and RSU</w:t>
            </w:r>
          </w:p>
        </w:tc>
        <w:tc>
          <w:tcPr>
            <w:tcW w:w="1134" w:type="dxa"/>
            <w:shd w:val="clear" w:color="auto" w:fill="auto"/>
            <w:vAlign w:val="center"/>
          </w:tcPr>
          <w:p w:rsidR="00D55E8E" w:rsidRPr="007D0720" w:rsidRDefault="00D55E8E" w:rsidP="00C1118A">
            <w:pPr>
              <w:pStyle w:val="TAL"/>
              <w:rPr>
                <w:rFonts w:eastAsia="宋体"/>
                <w:color w:val="000000"/>
                <w:lang w:eastAsia="zh-CN"/>
              </w:rPr>
            </w:pPr>
            <w:r>
              <w:rPr>
                <w:rFonts w:eastAsia="宋体"/>
                <w:lang w:eastAsia="zh-CN"/>
              </w:rPr>
              <w:t>L</w:t>
            </w:r>
            <w:r w:rsidRPr="007D0720">
              <w:rPr>
                <w:rFonts w:eastAsia="宋体" w:hint="eastAsia"/>
                <w:lang w:eastAsia="zh-CN"/>
              </w:rPr>
              <w:t>ow</w:t>
            </w:r>
            <w:r>
              <w:rPr>
                <w:rFonts w:eastAsia="宋体"/>
                <w:lang w:eastAsia="zh-CN"/>
              </w:rPr>
              <w:t>er</w:t>
            </w:r>
            <w:r w:rsidRPr="007D0720">
              <w:rPr>
                <w:rFonts w:eastAsia="宋体" w:hint="eastAsia"/>
                <w:lang w:eastAsia="zh-CN"/>
              </w:rPr>
              <w:t xml:space="preserve"> </w:t>
            </w:r>
            <w:r>
              <w:rPr>
                <w:rFonts w:eastAsia="宋体"/>
                <w:lang w:eastAsia="zh-CN"/>
              </w:rPr>
              <w:br/>
            </w:r>
            <w:r w:rsidRPr="007D0720">
              <w:rPr>
                <w:rFonts w:eastAsia="宋体" w:hint="eastAsia"/>
                <w:lang w:eastAsia="zh-CN"/>
              </w:rPr>
              <w:t>degree of automation</w:t>
            </w:r>
          </w:p>
        </w:tc>
        <w:tc>
          <w:tcPr>
            <w:tcW w:w="1134" w:type="dxa"/>
            <w:vAlign w:val="center"/>
          </w:tcPr>
          <w:p w:rsidR="00D55E8E" w:rsidRPr="007D0720" w:rsidRDefault="00D55E8E" w:rsidP="00C1118A">
            <w:pPr>
              <w:pStyle w:val="TAL"/>
              <w:rPr>
                <w:color w:val="000000"/>
              </w:rPr>
            </w:pPr>
            <w:r>
              <w:rPr>
                <w:lang w:eastAsia="ja-JP"/>
              </w:rPr>
              <w:t>[</w:t>
            </w:r>
            <w:r w:rsidRPr="007D0720">
              <w:rPr>
                <w:lang w:eastAsia="ja-JP"/>
              </w:rPr>
              <w:t>R</w:t>
            </w:r>
            <w:r>
              <w:rPr>
                <w:lang w:eastAsia="ja-JP"/>
              </w:rPr>
              <w:t>.</w:t>
            </w:r>
            <w:r w:rsidRPr="007D0720">
              <w:rPr>
                <w:lang w:eastAsia="ja-JP"/>
              </w:rPr>
              <w:t>5.3-004</w:t>
            </w:r>
            <w:r>
              <w:rPr>
                <w:lang w:eastAsia="ja-JP"/>
              </w:rPr>
              <w:t>]</w:t>
            </w:r>
          </w:p>
        </w:tc>
        <w:tc>
          <w:tcPr>
            <w:tcW w:w="992" w:type="dxa"/>
            <w:vAlign w:val="center"/>
          </w:tcPr>
          <w:p w:rsidR="00D55E8E" w:rsidRPr="007D0720" w:rsidRDefault="00D55E8E" w:rsidP="00C1118A">
            <w:pPr>
              <w:pStyle w:val="TAC"/>
            </w:pPr>
            <w:r w:rsidRPr="007D0720">
              <w:t>6000</w:t>
            </w:r>
          </w:p>
          <w:p w:rsidR="00D55E8E" w:rsidRPr="007D0720" w:rsidRDefault="00D55E8E" w:rsidP="00C1118A">
            <w:pPr>
              <w:pStyle w:val="TAC"/>
            </w:pPr>
            <w:r w:rsidRPr="007D0720">
              <w:t>(NOTE 1)</w:t>
            </w:r>
          </w:p>
        </w:tc>
        <w:tc>
          <w:tcPr>
            <w:tcW w:w="992" w:type="dxa"/>
            <w:vAlign w:val="center"/>
          </w:tcPr>
          <w:p w:rsidR="00D55E8E" w:rsidRPr="007D0720" w:rsidRDefault="00D55E8E" w:rsidP="00C1118A">
            <w:pPr>
              <w:pStyle w:val="TAC"/>
            </w:pPr>
            <w:r w:rsidRPr="007D0720">
              <w:t>10</w:t>
            </w:r>
          </w:p>
        </w:tc>
        <w:tc>
          <w:tcPr>
            <w:tcW w:w="1134" w:type="dxa"/>
            <w:vAlign w:val="center"/>
          </w:tcPr>
          <w:p w:rsidR="00D55E8E" w:rsidRPr="007D0720" w:rsidRDefault="00D55E8E" w:rsidP="00C1118A">
            <w:pPr>
              <w:pStyle w:val="TAC"/>
            </w:pPr>
            <w:r w:rsidRPr="007D0720">
              <w:t>100</w:t>
            </w:r>
          </w:p>
        </w:tc>
        <w:tc>
          <w:tcPr>
            <w:tcW w:w="1134" w:type="dxa"/>
            <w:vAlign w:val="center"/>
          </w:tcPr>
          <w:p w:rsidR="00D55E8E" w:rsidRPr="007D0720" w:rsidRDefault="00D55E8E" w:rsidP="00C1118A">
            <w:pPr>
              <w:pStyle w:val="TAC"/>
            </w:pPr>
          </w:p>
        </w:tc>
        <w:tc>
          <w:tcPr>
            <w:tcW w:w="993" w:type="dxa"/>
            <w:shd w:val="clear" w:color="auto" w:fill="auto"/>
            <w:vAlign w:val="center"/>
          </w:tcPr>
          <w:p w:rsidR="00D55E8E" w:rsidRPr="007D0720" w:rsidRDefault="00D55E8E" w:rsidP="00C1118A">
            <w:pPr>
              <w:pStyle w:val="TAC"/>
            </w:pPr>
          </w:p>
        </w:tc>
        <w:tc>
          <w:tcPr>
            <w:tcW w:w="1559" w:type="dxa"/>
            <w:vAlign w:val="center"/>
          </w:tcPr>
          <w:p w:rsidR="00D55E8E" w:rsidRPr="007D0720" w:rsidRDefault="00D55E8E" w:rsidP="00C1118A">
            <w:pPr>
              <w:pStyle w:val="TAC"/>
              <w:rPr>
                <w:rFonts w:eastAsia="宋体"/>
                <w:lang w:eastAsia="zh-CN"/>
              </w:rPr>
            </w:pPr>
            <w:r w:rsidRPr="007D0720">
              <w:rPr>
                <w:rFonts w:eastAsia="宋体" w:hint="eastAsia"/>
                <w:lang w:eastAsia="zh-CN"/>
              </w:rPr>
              <w:t>700</w:t>
            </w:r>
          </w:p>
        </w:tc>
      </w:tr>
      <w:tr w:rsidR="00D55E8E" w:rsidRPr="007D0720" w:rsidTr="00C1118A">
        <w:trPr>
          <w:trHeight w:val="531"/>
        </w:trPr>
        <w:tc>
          <w:tcPr>
            <w:tcW w:w="1503" w:type="dxa"/>
            <w:vMerge/>
            <w:shd w:val="clear" w:color="auto" w:fill="auto"/>
            <w:vAlign w:val="center"/>
          </w:tcPr>
          <w:p w:rsidR="00D55E8E" w:rsidRPr="007D0720" w:rsidRDefault="00D55E8E" w:rsidP="00C1118A">
            <w:pPr>
              <w:pStyle w:val="TAL"/>
              <w:rPr>
                <w:lang w:eastAsia="ja-JP"/>
              </w:rPr>
            </w:pPr>
          </w:p>
        </w:tc>
        <w:tc>
          <w:tcPr>
            <w:tcW w:w="1134" w:type="dxa"/>
            <w:shd w:val="clear" w:color="auto" w:fill="auto"/>
            <w:vAlign w:val="center"/>
          </w:tcPr>
          <w:p w:rsidR="00D55E8E" w:rsidRPr="007D0720" w:rsidRDefault="00D55E8E" w:rsidP="00C1118A">
            <w:pPr>
              <w:pStyle w:val="TAL"/>
              <w:rPr>
                <w:rFonts w:eastAsia="宋体"/>
                <w:color w:val="000000"/>
                <w:lang w:eastAsia="zh-CN"/>
              </w:rPr>
            </w:pPr>
            <w:r>
              <w:rPr>
                <w:rFonts w:eastAsia="宋体"/>
                <w:lang w:eastAsia="zh-CN"/>
              </w:rPr>
              <w:t>H</w:t>
            </w:r>
            <w:r w:rsidRPr="007D0720">
              <w:rPr>
                <w:rFonts w:eastAsia="宋体" w:hint="eastAsia"/>
                <w:lang w:eastAsia="zh-CN"/>
              </w:rPr>
              <w:t>igh</w:t>
            </w:r>
            <w:r>
              <w:rPr>
                <w:rFonts w:eastAsia="宋体"/>
                <w:lang w:eastAsia="zh-CN"/>
              </w:rPr>
              <w:t>er</w:t>
            </w:r>
            <w:r w:rsidRPr="007D0720">
              <w:rPr>
                <w:rFonts w:eastAsia="宋体" w:hint="eastAsia"/>
                <w:lang w:eastAsia="zh-CN"/>
              </w:rPr>
              <w:t xml:space="preserve"> degree of automation</w:t>
            </w:r>
          </w:p>
        </w:tc>
        <w:tc>
          <w:tcPr>
            <w:tcW w:w="1134" w:type="dxa"/>
            <w:vAlign w:val="center"/>
          </w:tcPr>
          <w:p w:rsidR="00D55E8E" w:rsidRPr="007D0720" w:rsidRDefault="00D55E8E" w:rsidP="00C1118A">
            <w:pPr>
              <w:pStyle w:val="TAL"/>
              <w:rPr>
                <w:color w:val="000000"/>
              </w:rPr>
            </w:pPr>
            <w:r>
              <w:rPr>
                <w:lang w:eastAsia="ja-JP"/>
              </w:rPr>
              <w:t>[</w:t>
            </w:r>
            <w:r w:rsidRPr="007D0720">
              <w:rPr>
                <w:lang w:eastAsia="ja-JP"/>
              </w:rPr>
              <w:t>R</w:t>
            </w:r>
            <w:r>
              <w:rPr>
                <w:lang w:eastAsia="ja-JP"/>
              </w:rPr>
              <w:t>.</w:t>
            </w:r>
            <w:r w:rsidRPr="007D0720">
              <w:rPr>
                <w:lang w:eastAsia="ja-JP"/>
              </w:rPr>
              <w:t>5.3-005</w:t>
            </w:r>
            <w:r>
              <w:rPr>
                <w:lang w:eastAsia="ja-JP"/>
              </w:rPr>
              <w:t>]</w:t>
            </w:r>
          </w:p>
        </w:tc>
        <w:tc>
          <w:tcPr>
            <w:tcW w:w="992" w:type="dxa"/>
            <w:vAlign w:val="center"/>
          </w:tcPr>
          <w:p w:rsidR="00D55E8E" w:rsidRPr="007D0720" w:rsidRDefault="00D55E8E" w:rsidP="00C1118A">
            <w:pPr>
              <w:pStyle w:val="TAC"/>
            </w:pPr>
          </w:p>
        </w:tc>
        <w:tc>
          <w:tcPr>
            <w:tcW w:w="992" w:type="dxa"/>
            <w:vAlign w:val="center"/>
          </w:tcPr>
          <w:p w:rsidR="00D55E8E" w:rsidRPr="007D0720" w:rsidRDefault="00D55E8E" w:rsidP="00C1118A">
            <w:pPr>
              <w:pStyle w:val="TAC"/>
            </w:pPr>
          </w:p>
        </w:tc>
        <w:tc>
          <w:tcPr>
            <w:tcW w:w="1134" w:type="dxa"/>
            <w:vAlign w:val="center"/>
          </w:tcPr>
          <w:p w:rsidR="00D55E8E" w:rsidRPr="007D0720" w:rsidRDefault="00D55E8E" w:rsidP="00C1118A">
            <w:pPr>
              <w:pStyle w:val="TAC"/>
            </w:pPr>
            <w:r w:rsidRPr="007D0720">
              <w:t>100</w:t>
            </w:r>
          </w:p>
        </w:tc>
        <w:tc>
          <w:tcPr>
            <w:tcW w:w="1134" w:type="dxa"/>
            <w:vAlign w:val="center"/>
          </w:tcPr>
          <w:p w:rsidR="00D55E8E" w:rsidRPr="007D0720" w:rsidRDefault="00D55E8E" w:rsidP="00C1118A">
            <w:pPr>
              <w:pStyle w:val="TAC"/>
            </w:pPr>
          </w:p>
        </w:tc>
        <w:tc>
          <w:tcPr>
            <w:tcW w:w="993" w:type="dxa"/>
            <w:shd w:val="clear" w:color="auto" w:fill="auto"/>
            <w:vAlign w:val="center"/>
          </w:tcPr>
          <w:p w:rsidR="00D55E8E" w:rsidRPr="007D0720" w:rsidRDefault="00D55E8E" w:rsidP="00C1118A">
            <w:pPr>
              <w:pStyle w:val="TAC"/>
            </w:pPr>
            <w:r w:rsidRPr="007D0720">
              <w:t>50</w:t>
            </w:r>
          </w:p>
          <w:p w:rsidR="00D55E8E" w:rsidRPr="007D0720" w:rsidRDefault="00D55E8E" w:rsidP="00C1118A">
            <w:pPr>
              <w:pStyle w:val="TAC"/>
            </w:pPr>
            <w:r w:rsidRPr="007D0720">
              <w:t>(NOTE 1)</w:t>
            </w:r>
          </w:p>
        </w:tc>
        <w:tc>
          <w:tcPr>
            <w:tcW w:w="1559" w:type="dxa"/>
            <w:vAlign w:val="center"/>
          </w:tcPr>
          <w:p w:rsidR="00D55E8E" w:rsidRPr="007D0720" w:rsidRDefault="00D55E8E" w:rsidP="00C1118A">
            <w:pPr>
              <w:pStyle w:val="TAC"/>
              <w:rPr>
                <w:rFonts w:eastAsia="宋体"/>
                <w:lang w:eastAsia="zh-CN"/>
              </w:rPr>
            </w:pPr>
            <w:r w:rsidRPr="007D0720">
              <w:rPr>
                <w:rFonts w:eastAsia="宋体" w:hint="eastAsia"/>
                <w:lang w:eastAsia="zh-CN"/>
              </w:rPr>
              <w:t>360</w:t>
            </w:r>
          </w:p>
        </w:tc>
      </w:tr>
      <w:tr w:rsidR="00D55E8E" w:rsidRPr="007D0720" w:rsidTr="00C1118A">
        <w:trPr>
          <w:trHeight w:val="671"/>
        </w:trPr>
        <w:tc>
          <w:tcPr>
            <w:tcW w:w="2637" w:type="dxa"/>
            <w:gridSpan w:val="2"/>
            <w:shd w:val="clear" w:color="auto" w:fill="auto"/>
            <w:vAlign w:val="center"/>
          </w:tcPr>
          <w:p w:rsidR="00D55E8E" w:rsidRPr="007D0720" w:rsidRDefault="00D55E8E" w:rsidP="00C1118A">
            <w:pPr>
              <w:pStyle w:val="TAL"/>
              <w:rPr>
                <w:rFonts w:eastAsia="宋体"/>
                <w:lang w:eastAsia="zh-CN"/>
              </w:rPr>
            </w:pPr>
            <w:r w:rsidRPr="007D0720">
              <w:rPr>
                <w:lang w:eastAsia="ja-JP"/>
              </w:rPr>
              <w:t xml:space="preserve">Emergency </w:t>
            </w:r>
            <w:r>
              <w:rPr>
                <w:lang w:eastAsia="ja-JP"/>
              </w:rPr>
              <w:t>t</w:t>
            </w:r>
            <w:r w:rsidRPr="007D0720">
              <w:rPr>
                <w:lang w:eastAsia="ja-JP"/>
              </w:rPr>
              <w:t xml:space="preserve">rajectory </w:t>
            </w:r>
            <w:r>
              <w:rPr>
                <w:lang w:eastAsia="ja-JP"/>
              </w:rPr>
              <w:t>a</w:t>
            </w:r>
            <w:r w:rsidRPr="007D0720">
              <w:rPr>
                <w:lang w:eastAsia="ja-JP"/>
              </w:rPr>
              <w:t>lignment</w:t>
            </w:r>
            <w:r>
              <w:rPr>
                <w:lang w:eastAsia="ja-JP"/>
              </w:rPr>
              <w:t xml:space="preserve"> b</w:t>
            </w:r>
            <w:r w:rsidRPr="007D0720">
              <w:rPr>
                <w:lang w:eastAsia="ja-JP"/>
              </w:rPr>
              <w:t>etween UEs supporting V2X application.</w:t>
            </w:r>
          </w:p>
        </w:tc>
        <w:tc>
          <w:tcPr>
            <w:tcW w:w="1134" w:type="dxa"/>
            <w:vAlign w:val="center"/>
          </w:tcPr>
          <w:p w:rsidR="00D55E8E" w:rsidRPr="007D0720" w:rsidRDefault="00D55E8E" w:rsidP="00C1118A">
            <w:pPr>
              <w:pStyle w:val="TAL"/>
            </w:pPr>
            <w:r>
              <w:rPr>
                <w:lang w:eastAsia="ja-JP"/>
              </w:rPr>
              <w:t>[</w:t>
            </w:r>
            <w:r w:rsidRPr="007D0720">
              <w:rPr>
                <w:lang w:eastAsia="ja-JP"/>
              </w:rPr>
              <w:t>R</w:t>
            </w:r>
            <w:r>
              <w:rPr>
                <w:lang w:eastAsia="ja-JP"/>
              </w:rPr>
              <w:t>.</w:t>
            </w:r>
            <w:r w:rsidRPr="007D0720">
              <w:rPr>
                <w:lang w:eastAsia="ja-JP"/>
              </w:rPr>
              <w:t>5.3-006</w:t>
            </w:r>
            <w:r>
              <w:rPr>
                <w:lang w:eastAsia="ja-JP"/>
              </w:rPr>
              <w:t>]</w:t>
            </w:r>
          </w:p>
        </w:tc>
        <w:tc>
          <w:tcPr>
            <w:tcW w:w="992" w:type="dxa"/>
            <w:vAlign w:val="center"/>
          </w:tcPr>
          <w:p w:rsidR="00D55E8E" w:rsidRDefault="00D55E8E" w:rsidP="00C1118A">
            <w:pPr>
              <w:pStyle w:val="TAC"/>
            </w:pPr>
            <w:r w:rsidRPr="007D0720">
              <w:t>2000</w:t>
            </w:r>
          </w:p>
          <w:p w:rsidR="00D55E8E" w:rsidRPr="007D0720" w:rsidRDefault="00D55E8E" w:rsidP="00C1118A">
            <w:pPr>
              <w:pStyle w:val="TAC"/>
            </w:pPr>
            <w:r>
              <w:t>(NOTE 5)</w:t>
            </w:r>
          </w:p>
        </w:tc>
        <w:tc>
          <w:tcPr>
            <w:tcW w:w="992" w:type="dxa"/>
            <w:vAlign w:val="center"/>
          </w:tcPr>
          <w:p w:rsidR="00D55E8E" w:rsidRPr="007D0720" w:rsidRDefault="00D55E8E" w:rsidP="00C1118A">
            <w:pPr>
              <w:pStyle w:val="TAC"/>
            </w:pPr>
          </w:p>
        </w:tc>
        <w:tc>
          <w:tcPr>
            <w:tcW w:w="1134" w:type="dxa"/>
            <w:vAlign w:val="center"/>
          </w:tcPr>
          <w:p w:rsidR="00D55E8E" w:rsidRPr="007D0720" w:rsidRDefault="00D55E8E" w:rsidP="00C1118A">
            <w:pPr>
              <w:pStyle w:val="TAC"/>
            </w:pPr>
            <w:r w:rsidRPr="007D0720">
              <w:t>3</w:t>
            </w:r>
          </w:p>
        </w:tc>
        <w:tc>
          <w:tcPr>
            <w:tcW w:w="1134" w:type="dxa"/>
            <w:vAlign w:val="center"/>
          </w:tcPr>
          <w:p w:rsidR="00D55E8E" w:rsidRPr="007D0720" w:rsidRDefault="00D55E8E" w:rsidP="00C1118A">
            <w:pPr>
              <w:pStyle w:val="TAC"/>
            </w:pPr>
            <w:r w:rsidRPr="007D0720">
              <w:t>99.999</w:t>
            </w:r>
          </w:p>
        </w:tc>
        <w:tc>
          <w:tcPr>
            <w:tcW w:w="993" w:type="dxa"/>
            <w:shd w:val="clear" w:color="auto" w:fill="auto"/>
            <w:vAlign w:val="center"/>
          </w:tcPr>
          <w:p w:rsidR="00D55E8E" w:rsidRPr="007D0720" w:rsidRDefault="00D55E8E" w:rsidP="00C1118A">
            <w:pPr>
              <w:pStyle w:val="TAC"/>
            </w:pPr>
            <w:r w:rsidRPr="007D0720">
              <w:t>30</w:t>
            </w:r>
          </w:p>
        </w:tc>
        <w:tc>
          <w:tcPr>
            <w:tcW w:w="1559" w:type="dxa"/>
            <w:vAlign w:val="center"/>
          </w:tcPr>
          <w:p w:rsidR="00D55E8E" w:rsidRPr="007D0720" w:rsidRDefault="00D55E8E" w:rsidP="00C1118A">
            <w:pPr>
              <w:pStyle w:val="TAC"/>
            </w:pPr>
            <w:r w:rsidRPr="007D0720">
              <w:t>500</w:t>
            </w:r>
          </w:p>
        </w:tc>
      </w:tr>
      <w:tr w:rsidR="00D55E8E" w:rsidRPr="007D0720" w:rsidTr="00C1118A">
        <w:tc>
          <w:tcPr>
            <w:tcW w:w="2637" w:type="dxa"/>
            <w:gridSpan w:val="2"/>
            <w:shd w:val="clear" w:color="auto" w:fill="auto"/>
            <w:vAlign w:val="center"/>
          </w:tcPr>
          <w:p w:rsidR="00D55E8E" w:rsidRPr="007D0720" w:rsidRDefault="00D55E8E" w:rsidP="00C1118A">
            <w:pPr>
              <w:pStyle w:val="TAL"/>
              <w:rPr>
                <w:color w:val="000000"/>
              </w:rPr>
            </w:pPr>
            <w:r w:rsidRPr="007D0720">
              <w:rPr>
                <w:lang w:eastAsia="ja-JP"/>
              </w:rPr>
              <w:t xml:space="preserve">Intersection </w:t>
            </w:r>
            <w:r>
              <w:rPr>
                <w:lang w:eastAsia="ja-JP"/>
              </w:rPr>
              <w:t>s</w:t>
            </w:r>
            <w:r w:rsidRPr="007D0720">
              <w:rPr>
                <w:lang w:eastAsia="ja-JP"/>
              </w:rPr>
              <w:t xml:space="preserve">afety </w:t>
            </w:r>
            <w:r>
              <w:rPr>
                <w:lang w:eastAsia="ja-JP"/>
              </w:rPr>
              <w:t>i</w:t>
            </w:r>
            <w:r w:rsidRPr="007D0720">
              <w:rPr>
                <w:lang w:eastAsia="ja-JP"/>
              </w:rPr>
              <w:t>nformation</w:t>
            </w:r>
            <w:r>
              <w:rPr>
                <w:lang w:eastAsia="ja-JP"/>
              </w:rPr>
              <w:t xml:space="preserve"> b</w:t>
            </w:r>
            <w:r w:rsidRPr="007D0720">
              <w:rPr>
                <w:lang w:eastAsia="ja-JP"/>
              </w:rPr>
              <w:t xml:space="preserve">etween </w:t>
            </w:r>
            <w:r>
              <w:rPr>
                <w:rFonts w:hint="eastAsia"/>
                <w:lang w:eastAsia="zh-CN"/>
              </w:rPr>
              <w:t xml:space="preserve">an </w:t>
            </w:r>
            <w:r w:rsidRPr="007D0720">
              <w:rPr>
                <w:lang w:eastAsia="ja-JP"/>
              </w:rPr>
              <w:t>RSU and UE</w:t>
            </w:r>
            <w:r>
              <w:rPr>
                <w:rFonts w:hint="eastAsia"/>
                <w:lang w:eastAsia="zh-CN"/>
              </w:rPr>
              <w:t>s</w:t>
            </w:r>
            <w:r w:rsidRPr="007D0720">
              <w:rPr>
                <w:lang w:eastAsia="ja-JP"/>
              </w:rPr>
              <w:t xml:space="preserve"> supporting V2X application.</w:t>
            </w:r>
          </w:p>
        </w:tc>
        <w:tc>
          <w:tcPr>
            <w:tcW w:w="1134" w:type="dxa"/>
            <w:vAlign w:val="center"/>
          </w:tcPr>
          <w:p w:rsidR="00D55E8E" w:rsidRPr="007D0720" w:rsidRDefault="00D55E8E" w:rsidP="00C1118A">
            <w:pPr>
              <w:pStyle w:val="TAL"/>
              <w:rPr>
                <w:color w:val="000000"/>
              </w:rPr>
            </w:pPr>
            <w:r>
              <w:rPr>
                <w:rFonts w:eastAsia="宋体"/>
                <w:color w:val="000000"/>
              </w:rPr>
              <w:t>[</w:t>
            </w:r>
            <w:r w:rsidRPr="007D0720">
              <w:rPr>
                <w:rFonts w:eastAsia="宋体"/>
                <w:color w:val="000000"/>
              </w:rPr>
              <w:t>R.5.3-007</w:t>
            </w:r>
            <w:r>
              <w:rPr>
                <w:rFonts w:eastAsia="宋体"/>
                <w:color w:val="000000"/>
              </w:rPr>
              <w:t>]</w:t>
            </w:r>
          </w:p>
        </w:tc>
        <w:tc>
          <w:tcPr>
            <w:tcW w:w="992" w:type="dxa"/>
            <w:vAlign w:val="center"/>
          </w:tcPr>
          <w:p w:rsidR="00D55E8E" w:rsidRPr="007D0720" w:rsidRDefault="00D55E8E" w:rsidP="00C1118A">
            <w:pPr>
              <w:pStyle w:val="TAC"/>
            </w:pPr>
            <w:r>
              <w:rPr>
                <w:lang w:eastAsia="ko-KR"/>
              </w:rPr>
              <w:t xml:space="preserve">UL: </w:t>
            </w:r>
            <w:r w:rsidRPr="007D0720">
              <w:t>450</w:t>
            </w:r>
          </w:p>
        </w:tc>
        <w:tc>
          <w:tcPr>
            <w:tcW w:w="992" w:type="dxa"/>
            <w:vAlign w:val="center"/>
          </w:tcPr>
          <w:p w:rsidR="00D55E8E" w:rsidRPr="007D0720" w:rsidRDefault="00D55E8E" w:rsidP="00C1118A">
            <w:pPr>
              <w:pStyle w:val="TAC"/>
            </w:pPr>
            <w:r>
              <w:t xml:space="preserve">UL: </w:t>
            </w:r>
            <w:r w:rsidRPr="007D0720">
              <w:t>50</w:t>
            </w:r>
          </w:p>
        </w:tc>
        <w:tc>
          <w:tcPr>
            <w:tcW w:w="1134" w:type="dxa"/>
            <w:vAlign w:val="center"/>
          </w:tcPr>
          <w:p w:rsidR="00D55E8E" w:rsidRPr="007D0720" w:rsidRDefault="00D55E8E" w:rsidP="00C1118A">
            <w:pPr>
              <w:pStyle w:val="TAC"/>
            </w:pPr>
          </w:p>
        </w:tc>
        <w:tc>
          <w:tcPr>
            <w:tcW w:w="1134" w:type="dxa"/>
            <w:vAlign w:val="center"/>
          </w:tcPr>
          <w:p w:rsidR="00D55E8E" w:rsidRPr="007D0720" w:rsidRDefault="00D55E8E" w:rsidP="00C1118A">
            <w:pPr>
              <w:pStyle w:val="TAC"/>
            </w:pPr>
          </w:p>
        </w:tc>
        <w:tc>
          <w:tcPr>
            <w:tcW w:w="993" w:type="dxa"/>
            <w:shd w:val="clear" w:color="auto" w:fill="auto"/>
            <w:vAlign w:val="center"/>
          </w:tcPr>
          <w:p w:rsidR="00D55E8E" w:rsidRPr="007D0720" w:rsidRDefault="00D55E8E" w:rsidP="00C1118A">
            <w:pPr>
              <w:pStyle w:val="TAC"/>
            </w:pPr>
            <w:r>
              <w:t>U</w:t>
            </w:r>
            <w:r w:rsidRPr="00DB460F">
              <w:t>L</w:t>
            </w:r>
            <w:r w:rsidRPr="007D0720">
              <w:t>: 0.</w:t>
            </w:r>
            <w:r>
              <w:t xml:space="preserve"> 2</w:t>
            </w:r>
            <w:r w:rsidRPr="007D0720">
              <w:t xml:space="preserve">5 </w:t>
            </w:r>
            <w:r>
              <w:t>D</w:t>
            </w:r>
            <w:r w:rsidRPr="00DB460F">
              <w:t>L</w:t>
            </w:r>
            <w:r w:rsidRPr="007D0720">
              <w:t>: 50</w:t>
            </w:r>
          </w:p>
          <w:p w:rsidR="00D55E8E" w:rsidRPr="007D0720" w:rsidRDefault="00D55E8E" w:rsidP="00C1118A">
            <w:pPr>
              <w:pStyle w:val="TAC"/>
            </w:pPr>
            <w:r w:rsidRPr="007D0720">
              <w:t>(NOTE 2)</w:t>
            </w:r>
          </w:p>
        </w:tc>
        <w:tc>
          <w:tcPr>
            <w:tcW w:w="1559" w:type="dxa"/>
            <w:vAlign w:val="center"/>
          </w:tcPr>
          <w:p w:rsidR="00D55E8E" w:rsidRPr="007D0720" w:rsidRDefault="00D55E8E" w:rsidP="00C1118A">
            <w:pPr>
              <w:pStyle w:val="TAC"/>
            </w:pPr>
          </w:p>
        </w:tc>
      </w:tr>
      <w:tr w:rsidR="00D55E8E" w:rsidRPr="007D0720" w:rsidTr="00C1118A">
        <w:trPr>
          <w:trHeight w:val="75"/>
        </w:trPr>
        <w:tc>
          <w:tcPr>
            <w:tcW w:w="1503" w:type="dxa"/>
            <w:vMerge w:val="restart"/>
            <w:shd w:val="clear" w:color="auto" w:fill="auto"/>
            <w:vAlign w:val="center"/>
          </w:tcPr>
          <w:p w:rsidR="00D55E8E" w:rsidRPr="007D0720" w:rsidRDefault="00D55E8E" w:rsidP="00C1118A">
            <w:pPr>
              <w:pStyle w:val="TAL"/>
              <w:rPr>
                <w:lang w:eastAsia="ja-JP"/>
              </w:rPr>
            </w:pPr>
            <w:r w:rsidRPr="007D0720">
              <w:t>Cooperative lane chang</w:t>
            </w:r>
            <w:r w:rsidRPr="007D0720">
              <w:rPr>
                <w:rFonts w:eastAsia="宋体" w:hint="eastAsia"/>
                <w:lang w:eastAsia="zh-CN"/>
              </w:rPr>
              <w:t xml:space="preserve">e </w:t>
            </w:r>
            <w:r>
              <w:rPr>
                <w:lang w:eastAsia="ja-JP"/>
              </w:rPr>
              <w:t>b</w:t>
            </w:r>
            <w:r w:rsidRPr="007D0720">
              <w:rPr>
                <w:lang w:eastAsia="ja-JP"/>
              </w:rPr>
              <w:t>etween UEs supporting V2X applications.</w:t>
            </w:r>
          </w:p>
        </w:tc>
        <w:tc>
          <w:tcPr>
            <w:tcW w:w="1134" w:type="dxa"/>
            <w:shd w:val="clear" w:color="auto" w:fill="auto"/>
            <w:vAlign w:val="center"/>
          </w:tcPr>
          <w:p w:rsidR="00D55E8E" w:rsidRPr="007D0720" w:rsidRDefault="00D55E8E" w:rsidP="00C1118A">
            <w:pPr>
              <w:pStyle w:val="TAL"/>
              <w:rPr>
                <w:rFonts w:eastAsia="宋体"/>
                <w:color w:val="000000"/>
                <w:lang w:eastAsia="zh-CN"/>
              </w:rPr>
            </w:pPr>
            <w:r>
              <w:rPr>
                <w:rFonts w:eastAsia="宋体"/>
                <w:lang w:eastAsia="zh-CN"/>
              </w:rPr>
              <w:t>L</w:t>
            </w:r>
            <w:r w:rsidRPr="007D0720">
              <w:rPr>
                <w:rFonts w:eastAsia="宋体" w:hint="eastAsia"/>
                <w:lang w:eastAsia="zh-CN"/>
              </w:rPr>
              <w:t>ow</w:t>
            </w:r>
            <w:r>
              <w:rPr>
                <w:rFonts w:eastAsia="宋体"/>
                <w:lang w:eastAsia="zh-CN"/>
              </w:rPr>
              <w:t>er</w:t>
            </w:r>
            <w:r w:rsidRPr="007D0720">
              <w:rPr>
                <w:rFonts w:eastAsia="宋体" w:hint="eastAsia"/>
                <w:lang w:eastAsia="zh-CN"/>
              </w:rPr>
              <w:t xml:space="preserve"> </w:t>
            </w:r>
            <w:r>
              <w:rPr>
                <w:rFonts w:eastAsia="宋体"/>
                <w:lang w:eastAsia="zh-CN"/>
              </w:rPr>
              <w:br/>
            </w:r>
            <w:r w:rsidRPr="007D0720">
              <w:rPr>
                <w:rFonts w:eastAsia="宋体" w:hint="eastAsia"/>
                <w:lang w:eastAsia="zh-CN"/>
              </w:rPr>
              <w:t>degree of automation</w:t>
            </w:r>
          </w:p>
        </w:tc>
        <w:tc>
          <w:tcPr>
            <w:tcW w:w="1134" w:type="dxa"/>
            <w:vAlign w:val="center"/>
          </w:tcPr>
          <w:p w:rsidR="00D55E8E" w:rsidRPr="007D0720" w:rsidRDefault="00D55E8E" w:rsidP="00C1118A">
            <w:pPr>
              <w:pStyle w:val="TAL"/>
              <w:rPr>
                <w:color w:val="000000"/>
              </w:rPr>
            </w:pPr>
            <w:r>
              <w:rPr>
                <w:lang w:eastAsia="ja-JP"/>
              </w:rPr>
              <w:t>[</w:t>
            </w:r>
            <w:r w:rsidRPr="007D0720">
              <w:rPr>
                <w:lang w:eastAsia="ja-JP"/>
              </w:rPr>
              <w:t>R</w:t>
            </w:r>
            <w:r>
              <w:rPr>
                <w:lang w:eastAsia="ja-JP"/>
              </w:rPr>
              <w:t>.</w:t>
            </w:r>
            <w:r w:rsidRPr="007D0720">
              <w:rPr>
                <w:lang w:eastAsia="ja-JP"/>
              </w:rPr>
              <w:t>5.3-008</w:t>
            </w:r>
            <w:r>
              <w:rPr>
                <w:lang w:eastAsia="ja-JP"/>
              </w:rPr>
              <w:t>]</w:t>
            </w:r>
          </w:p>
        </w:tc>
        <w:tc>
          <w:tcPr>
            <w:tcW w:w="992" w:type="dxa"/>
            <w:vAlign w:val="center"/>
          </w:tcPr>
          <w:p w:rsidR="00D55E8E" w:rsidRPr="007D0720" w:rsidRDefault="00D55E8E" w:rsidP="00C1118A">
            <w:pPr>
              <w:pStyle w:val="TAC"/>
            </w:pPr>
            <w:r w:rsidRPr="007D0720">
              <w:t>300-</w:t>
            </w:r>
            <w:r w:rsidRPr="007D0720">
              <w:rPr>
                <w:rFonts w:hint="eastAsia"/>
              </w:rPr>
              <w:t>400</w:t>
            </w:r>
          </w:p>
        </w:tc>
        <w:tc>
          <w:tcPr>
            <w:tcW w:w="992" w:type="dxa"/>
            <w:vAlign w:val="center"/>
          </w:tcPr>
          <w:p w:rsidR="00D55E8E" w:rsidRPr="007D0720" w:rsidRDefault="00D55E8E" w:rsidP="00C1118A">
            <w:pPr>
              <w:pStyle w:val="TAC"/>
            </w:pPr>
          </w:p>
        </w:tc>
        <w:tc>
          <w:tcPr>
            <w:tcW w:w="1134" w:type="dxa"/>
            <w:vAlign w:val="center"/>
          </w:tcPr>
          <w:p w:rsidR="00D55E8E" w:rsidRPr="007D0720" w:rsidRDefault="00D55E8E" w:rsidP="00C1118A">
            <w:pPr>
              <w:pStyle w:val="TAC"/>
            </w:pPr>
            <w:r w:rsidRPr="007D0720">
              <w:rPr>
                <w:rFonts w:hint="eastAsia"/>
              </w:rPr>
              <w:t>25</w:t>
            </w:r>
          </w:p>
        </w:tc>
        <w:tc>
          <w:tcPr>
            <w:tcW w:w="1134" w:type="dxa"/>
            <w:vAlign w:val="center"/>
          </w:tcPr>
          <w:p w:rsidR="00D55E8E" w:rsidRPr="007D0720" w:rsidRDefault="00D55E8E" w:rsidP="00C1118A">
            <w:pPr>
              <w:pStyle w:val="TAC"/>
            </w:pPr>
            <w:r w:rsidRPr="007D0720">
              <w:rPr>
                <w:rFonts w:hint="eastAsia"/>
              </w:rPr>
              <w:t>90</w:t>
            </w:r>
          </w:p>
        </w:tc>
        <w:tc>
          <w:tcPr>
            <w:tcW w:w="993" w:type="dxa"/>
            <w:shd w:val="clear" w:color="auto" w:fill="auto"/>
            <w:vAlign w:val="center"/>
          </w:tcPr>
          <w:p w:rsidR="00D55E8E" w:rsidRPr="007D0720" w:rsidRDefault="00D55E8E" w:rsidP="00C1118A">
            <w:pPr>
              <w:pStyle w:val="TAC"/>
            </w:pPr>
          </w:p>
        </w:tc>
        <w:tc>
          <w:tcPr>
            <w:tcW w:w="1559" w:type="dxa"/>
            <w:vAlign w:val="center"/>
          </w:tcPr>
          <w:p w:rsidR="00D55E8E" w:rsidRPr="007D0720" w:rsidRDefault="00D55E8E" w:rsidP="00C1118A">
            <w:pPr>
              <w:pStyle w:val="TAC"/>
            </w:pPr>
          </w:p>
        </w:tc>
      </w:tr>
      <w:tr w:rsidR="00D55E8E" w:rsidRPr="007D0720" w:rsidTr="00C1118A">
        <w:trPr>
          <w:trHeight w:val="75"/>
        </w:trPr>
        <w:tc>
          <w:tcPr>
            <w:tcW w:w="1503" w:type="dxa"/>
            <w:vMerge/>
            <w:shd w:val="clear" w:color="auto" w:fill="auto"/>
            <w:vAlign w:val="center"/>
          </w:tcPr>
          <w:p w:rsidR="00D55E8E" w:rsidRPr="007D0720" w:rsidRDefault="00D55E8E" w:rsidP="00C1118A">
            <w:pPr>
              <w:pStyle w:val="TAL"/>
              <w:rPr>
                <w:lang w:eastAsia="ja-JP"/>
              </w:rPr>
            </w:pPr>
          </w:p>
        </w:tc>
        <w:tc>
          <w:tcPr>
            <w:tcW w:w="1134" w:type="dxa"/>
            <w:shd w:val="clear" w:color="auto" w:fill="auto"/>
            <w:vAlign w:val="center"/>
          </w:tcPr>
          <w:p w:rsidR="00D55E8E" w:rsidRPr="007D0720" w:rsidRDefault="00D55E8E" w:rsidP="00C1118A">
            <w:pPr>
              <w:pStyle w:val="TAL"/>
              <w:rPr>
                <w:rFonts w:eastAsia="宋体"/>
                <w:color w:val="000000"/>
                <w:lang w:eastAsia="zh-CN"/>
              </w:rPr>
            </w:pPr>
            <w:r>
              <w:rPr>
                <w:rFonts w:eastAsia="宋体"/>
                <w:lang w:eastAsia="zh-CN"/>
              </w:rPr>
              <w:t>H</w:t>
            </w:r>
            <w:r w:rsidRPr="007D0720">
              <w:rPr>
                <w:rFonts w:eastAsia="宋体" w:hint="eastAsia"/>
                <w:lang w:eastAsia="zh-CN"/>
              </w:rPr>
              <w:t>igh</w:t>
            </w:r>
            <w:r>
              <w:rPr>
                <w:rFonts w:eastAsia="宋体"/>
                <w:lang w:eastAsia="zh-CN"/>
              </w:rPr>
              <w:t>er</w:t>
            </w:r>
            <w:r w:rsidRPr="007D0720">
              <w:rPr>
                <w:rFonts w:eastAsia="宋体" w:hint="eastAsia"/>
                <w:lang w:eastAsia="zh-CN"/>
              </w:rPr>
              <w:t xml:space="preserve"> degree of automation</w:t>
            </w:r>
          </w:p>
        </w:tc>
        <w:tc>
          <w:tcPr>
            <w:tcW w:w="1134" w:type="dxa"/>
            <w:vAlign w:val="center"/>
          </w:tcPr>
          <w:p w:rsidR="00D55E8E" w:rsidRPr="007D0720" w:rsidRDefault="00D55E8E" w:rsidP="00C1118A">
            <w:pPr>
              <w:pStyle w:val="TAL"/>
              <w:rPr>
                <w:color w:val="000000"/>
              </w:rPr>
            </w:pPr>
            <w:r>
              <w:rPr>
                <w:lang w:eastAsia="ja-JP"/>
              </w:rPr>
              <w:t>[</w:t>
            </w:r>
            <w:r w:rsidRPr="007D0720">
              <w:rPr>
                <w:lang w:eastAsia="ja-JP"/>
              </w:rPr>
              <w:t>R</w:t>
            </w:r>
            <w:r>
              <w:rPr>
                <w:lang w:eastAsia="ja-JP"/>
              </w:rPr>
              <w:t>.</w:t>
            </w:r>
            <w:r w:rsidRPr="007D0720">
              <w:rPr>
                <w:lang w:eastAsia="ja-JP"/>
              </w:rPr>
              <w:t>5.3-009</w:t>
            </w:r>
            <w:r>
              <w:rPr>
                <w:lang w:eastAsia="ja-JP"/>
              </w:rPr>
              <w:t>]</w:t>
            </w:r>
          </w:p>
        </w:tc>
        <w:tc>
          <w:tcPr>
            <w:tcW w:w="992" w:type="dxa"/>
            <w:vAlign w:val="center"/>
          </w:tcPr>
          <w:p w:rsidR="00D55E8E" w:rsidRPr="007D0720" w:rsidRDefault="00D55E8E" w:rsidP="00C1118A">
            <w:pPr>
              <w:pStyle w:val="TAC"/>
            </w:pPr>
            <w:r w:rsidRPr="007D0720">
              <w:rPr>
                <w:rFonts w:hint="eastAsia"/>
              </w:rPr>
              <w:t>12000</w:t>
            </w:r>
          </w:p>
        </w:tc>
        <w:tc>
          <w:tcPr>
            <w:tcW w:w="992" w:type="dxa"/>
            <w:vAlign w:val="center"/>
          </w:tcPr>
          <w:p w:rsidR="00D55E8E" w:rsidRPr="007D0720" w:rsidRDefault="00D55E8E" w:rsidP="00C1118A">
            <w:pPr>
              <w:pStyle w:val="TAC"/>
            </w:pPr>
          </w:p>
        </w:tc>
        <w:tc>
          <w:tcPr>
            <w:tcW w:w="1134" w:type="dxa"/>
            <w:vAlign w:val="center"/>
          </w:tcPr>
          <w:p w:rsidR="00D55E8E" w:rsidRPr="007D0720" w:rsidRDefault="00D55E8E" w:rsidP="00C1118A">
            <w:pPr>
              <w:pStyle w:val="TAC"/>
            </w:pPr>
            <w:r w:rsidRPr="007D0720">
              <w:rPr>
                <w:rFonts w:hint="eastAsia"/>
              </w:rPr>
              <w:t>10</w:t>
            </w:r>
          </w:p>
        </w:tc>
        <w:tc>
          <w:tcPr>
            <w:tcW w:w="1134" w:type="dxa"/>
            <w:vAlign w:val="center"/>
          </w:tcPr>
          <w:p w:rsidR="00D55E8E" w:rsidRPr="007D0720" w:rsidRDefault="00D55E8E" w:rsidP="00C1118A">
            <w:pPr>
              <w:pStyle w:val="TAC"/>
            </w:pPr>
            <w:r w:rsidRPr="007D0720">
              <w:rPr>
                <w:rFonts w:hint="eastAsia"/>
              </w:rPr>
              <w:t>99.99</w:t>
            </w:r>
          </w:p>
        </w:tc>
        <w:tc>
          <w:tcPr>
            <w:tcW w:w="993" w:type="dxa"/>
            <w:shd w:val="clear" w:color="auto" w:fill="auto"/>
            <w:vAlign w:val="center"/>
          </w:tcPr>
          <w:p w:rsidR="00D55E8E" w:rsidRPr="007D0720" w:rsidRDefault="00D55E8E" w:rsidP="00C1118A">
            <w:pPr>
              <w:pStyle w:val="TAC"/>
            </w:pPr>
          </w:p>
        </w:tc>
        <w:tc>
          <w:tcPr>
            <w:tcW w:w="1559" w:type="dxa"/>
            <w:vAlign w:val="center"/>
          </w:tcPr>
          <w:p w:rsidR="00D55E8E" w:rsidRPr="007D0720" w:rsidRDefault="00D55E8E" w:rsidP="00C1118A">
            <w:pPr>
              <w:pStyle w:val="TAC"/>
            </w:pPr>
          </w:p>
        </w:tc>
      </w:tr>
      <w:tr w:rsidR="00D55E8E" w:rsidRPr="007D0720" w:rsidTr="00C1118A">
        <w:tc>
          <w:tcPr>
            <w:tcW w:w="2637" w:type="dxa"/>
            <w:gridSpan w:val="2"/>
            <w:shd w:val="clear" w:color="auto" w:fill="auto"/>
            <w:vAlign w:val="center"/>
          </w:tcPr>
          <w:p w:rsidR="00D55E8E" w:rsidRPr="007D0720" w:rsidRDefault="00D55E8E" w:rsidP="00C1118A">
            <w:pPr>
              <w:pStyle w:val="TAL"/>
              <w:rPr>
                <w:rFonts w:eastAsia="宋体"/>
                <w:lang w:eastAsia="zh-CN"/>
              </w:rPr>
            </w:pPr>
            <w:r w:rsidRPr="007D0720">
              <w:rPr>
                <w:rFonts w:eastAsia="宋体" w:hint="eastAsia"/>
                <w:lang w:eastAsia="zh-CN"/>
              </w:rPr>
              <w:t>Video sharing</w:t>
            </w:r>
            <w:r>
              <w:rPr>
                <w:rFonts w:eastAsia="宋体"/>
                <w:lang w:eastAsia="zh-CN"/>
              </w:rPr>
              <w:t xml:space="preserve"> </w:t>
            </w:r>
            <w:r>
              <w:t>b</w:t>
            </w:r>
            <w:r w:rsidRPr="007D0720">
              <w:t>e</w:t>
            </w:r>
            <w:r w:rsidRPr="007D0720">
              <w:rPr>
                <w:rFonts w:eastAsia="Batang" w:hint="eastAsia"/>
                <w:lang w:eastAsia="ko-KR"/>
              </w:rPr>
              <w:t>tween a UE supportin</w:t>
            </w:r>
            <w:r w:rsidRPr="007D0720">
              <w:rPr>
                <w:rFonts w:eastAsia="Batang"/>
                <w:lang w:eastAsia="ko-KR"/>
              </w:rPr>
              <w:t>g V2X application and a V2X application server.</w:t>
            </w:r>
            <w:r w:rsidRPr="007D0720">
              <w:rPr>
                <w:rFonts w:eastAsia="宋体" w:hint="eastAsia"/>
                <w:lang w:eastAsia="zh-CN"/>
              </w:rPr>
              <w:t xml:space="preserve"> </w:t>
            </w:r>
          </w:p>
        </w:tc>
        <w:tc>
          <w:tcPr>
            <w:tcW w:w="1134" w:type="dxa"/>
            <w:vAlign w:val="center"/>
          </w:tcPr>
          <w:p w:rsidR="00D55E8E" w:rsidRPr="007D0720" w:rsidRDefault="00D55E8E" w:rsidP="00C1118A">
            <w:pPr>
              <w:pStyle w:val="TAL"/>
            </w:pPr>
            <w:r>
              <w:rPr>
                <w:rFonts w:hint="eastAsia"/>
                <w:color w:val="000000"/>
                <w:lang w:eastAsia="ko-KR"/>
              </w:rPr>
              <w:t>[</w:t>
            </w:r>
            <w:r w:rsidRPr="007D0720">
              <w:rPr>
                <w:rFonts w:eastAsia="宋体"/>
                <w:color w:val="000000"/>
              </w:rPr>
              <w:t>R.5.3-010</w:t>
            </w:r>
            <w:r>
              <w:rPr>
                <w:rFonts w:eastAsia="宋体"/>
                <w:color w:val="000000"/>
              </w:rPr>
              <w:t>]</w:t>
            </w:r>
          </w:p>
        </w:tc>
        <w:tc>
          <w:tcPr>
            <w:tcW w:w="992" w:type="dxa"/>
            <w:vAlign w:val="center"/>
          </w:tcPr>
          <w:p w:rsidR="00D55E8E" w:rsidRPr="007D0720" w:rsidRDefault="00D55E8E" w:rsidP="00C1118A">
            <w:pPr>
              <w:pStyle w:val="TAC"/>
            </w:pPr>
          </w:p>
        </w:tc>
        <w:tc>
          <w:tcPr>
            <w:tcW w:w="992" w:type="dxa"/>
            <w:vAlign w:val="center"/>
          </w:tcPr>
          <w:p w:rsidR="00D55E8E" w:rsidRPr="007D0720" w:rsidRDefault="00D55E8E" w:rsidP="00C1118A">
            <w:pPr>
              <w:pStyle w:val="TAC"/>
            </w:pPr>
          </w:p>
        </w:tc>
        <w:tc>
          <w:tcPr>
            <w:tcW w:w="1134" w:type="dxa"/>
            <w:vAlign w:val="center"/>
          </w:tcPr>
          <w:p w:rsidR="00D55E8E" w:rsidRPr="007D0720" w:rsidRDefault="00D55E8E" w:rsidP="00C1118A">
            <w:pPr>
              <w:pStyle w:val="TAC"/>
            </w:pPr>
          </w:p>
        </w:tc>
        <w:tc>
          <w:tcPr>
            <w:tcW w:w="1134" w:type="dxa"/>
            <w:vAlign w:val="center"/>
          </w:tcPr>
          <w:p w:rsidR="00D55E8E" w:rsidRPr="007D0720" w:rsidRDefault="00D55E8E" w:rsidP="00C1118A">
            <w:pPr>
              <w:pStyle w:val="TAC"/>
            </w:pPr>
          </w:p>
        </w:tc>
        <w:tc>
          <w:tcPr>
            <w:tcW w:w="993" w:type="dxa"/>
            <w:shd w:val="clear" w:color="auto" w:fill="auto"/>
            <w:vAlign w:val="center"/>
          </w:tcPr>
          <w:p w:rsidR="00D55E8E" w:rsidRPr="007D0720" w:rsidRDefault="00D55E8E" w:rsidP="00C1118A">
            <w:pPr>
              <w:pStyle w:val="TAC"/>
              <w:rPr>
                <w:rFonts w:eastAsia="宋体"/>
                <w:lang w:eastAsia="zh-CN"/>
              </w:rPr>
            </w:pPr>
            <w:r w:rsidRPr="007D0720">
              <w:t>UL: 10</w:t>
            </w:r>
          </w:p>
        </w:tc>
        <w:tc>
          <w:tcPr>
            <w:tcW w:w="1559" w:type="dxa"/>
            <w:vAlign w:val="center"/>
          </w:tcPr>
          <w:p w:rsidR="00D55E8E" w:rsidRPr="007D0720" w:rsidRDefault="00D55E8E" w:rsidP="00C1118A">
            <w:pPr>
              <w:pStyle w:val="TAC"/>
            </w:pPr>
          </w:p>
        </w:tc>
      </w:tr>
      <w:tr w:rsidR="00D55E8E" w:rsidRPr="007D0720" w:rsidTr="00C1118A">
        <w:tc>
          <w:tcPr>
            <w:tcW w:w="10575" w:type="dxa"/>
            <w:gridSpan w:val="9"/>
          </w:tcPr>
          <w:p w:rsidR="00D55E8E" w:rsidRPr="007D0720" w:rsidRDefault="00D55E8E" w:rsidP="00C1118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7D0720">
              <w:rPr>
                <w:rFonts w:ascii="Arial" w:eastAsia="Batang" w:hAnsi="Arial"/>
                <w:sz w:val="18"/>
                <w:lang w:eastAsia="ko-KR"/>
              </w:rPr>
              <w:t>NOTE 1:</w:t>
            </w:r>
            <w:r w:rsidRPr="007D0720">
              <w:rPr>
                <w:rFonts w:ascii="Arial" w:eastAsia="Batang" w:hAnsi="Arial"/>
                <w:sz w:val="18"/>
                <w:lang w:eastAsia="ko-KR"/>
              </w:rPr>
              <w:tab/>
              <w:t>This includes both c</w:t>
            </w:r>
            <w:r w:rsidRPr="007D0720">
              <w:rPr>
                <w:rFonts w:ascii="Arial" w:eastAsia="Batang" w:hAnsi="Arial"/>
                <w:sz w:val="18"/>
                <w:szCs w:val="18"/>
                <w:lang w:eastAsia="ko-KR"/>
              </w:rPr>
              <w:t>ooperative man</w:t>
            </w:r>
            <w:r>
              <w:rPr>
                <w:rFonts w:ascii="Arial" w:eastAsia="Batang" w:hAnsi="Arial"/>
                <w:sz w:val="18"/>
                <w:szCs w:val="18"/>
                <w:lang w:eastAsia="ko-KR"/>
              </w:rPr>
              <w:t>o</w:t>
            </w:r>
            <w:r w:rsidRPr="007D0720">
              <w:rPr>
                <w:rFonts w:ascii="Arial" w:eastAsia="Batang" w:hAnsi="Arial"/>
                <w:sz w:val="18"/>
                <w:szCs w:val="18"/>
                <w:lang w:eastAsia="ko-KR"/>
              </w:rPr>
              <w:t xml:space="preserve">euvers and cooperative perception data that could be exchanged using two separate messages within the same period of time (e.g., required latency 100ms). </w:t>
            </w:r>
          </w:p>
          <w:p w:rsidR="00D55E8E" w:rsidRPr="007D0720" w:rsidRDefault="00D55E8E" w:rsidP="00C1118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D0720">
              <w:rPr>
                <w:rFonts w:ascii="Arial" w:eastAsia="Batang" w:hAnsi="Arial"/>
                <w:sz w:val="18"/>
                <w:lang w:eastAsia="ko-KR"/>
              </w:rPr>
              <w:t>NOTE 2:</w:t>
            </w:r>
            <w:r w:rsidRPr="007D0720">
              <w:rPr>
                <w:rFonts w:ascii="Arial" w:eastAsia="Batang" w:hAnsi="Arial"/>
                <w:sz w:val="18"/>
                <w:lang w:eastAsia="ko-KR"/>
              </w:rPr>
              <w:tab/>
              <w:t xml:space="preserve">This value is referring to a maximum number of 200 UEs. </w:t>
            </w:r>
            <w:r>
              <w:rPr>
                <w:rFonts w:ascii="Arial" w:eastAsia="Batang" w:hAnsi="Arial"/>
                <w:sz w:val="18"/>
                <w:lang w:eastAsia="ko-KR"/>
              </w:rPr>
              <w:t>The value of 50 Mbps DL is applicable to broadcast or is the maximum aggregated bitrate of the all UEs for unicast.</w:t>
            </w:r>
          </w:p>
          <w:p w:rsidR="00D55E8E" w:rsidRDefault="00D55E8E" w:rsidP="00C1118A">
            <w:pPr>
              <w:keepNext/>
              <w:keepLines/>
              <w:overflowPunct w:val="0"/>
              <w:autoSpaceDE w:val="0"/>
              <w:autoSpaceDN w:val="0"/>
              <w:adjustRightInd w:val="0"/>
              <w:spacing w:after="0"/>
              <w:ind w:left="851" w:hanging="851"/>
              <w:textAlignment w:val="baseline"/>
              <w:rPr>
                <w:rFonts w:ascii="Arial" w:hAnsi="Arial"/>
                <w:sz w:val="18"/>
                <w:lang w:eastAsia="zh-CN"/>
              </w:rPr>
            </w:pPr>
            <w:r w:rsidRPr="007D0720">
              <w:rPr>
                <w:rFonts w:ascii="Arial" w:eastAsia="宋体" w:hAnsi="Arial" w:hint="eastAsia"/>
                <w:sz w:val="18"/>
                <w:lang w:eastAsia="zh-CN"/>
              </w:rPr>
              <w:t>NOTE 3:</w:t>
            </w:r>
            <w:r w:rsidRPr="007D0720">
              <w:rPr>
                <w:rFonts w:ascii="Arial" w:eastAsia="Batang" w:hAnsi="Arial"/>
                <w:sz w:val="18"/>
                <w:lang w:eastAsia="ko-KR"/>
              </w:rPr>
              <w:t xml:space="preserve"> </w:t>
            </w:r>
            <w:r w:rsidRPr="007D0720">
              <w:rPr>
                <w:rFonts w:ascii="Arial" w:eastAsia="Batang" w:hAnsi="Arial"/>
                <w:sz w:val="18"/>
                <w:lang w:eastAsia="ko-KR"/>
              </w:rPr>
              <w:tab/>
            </w:r>
            <w:r w:rsidRPr="007D0720">
              <w:rPr>
                <w:rFonts w:ascii="Arial" w:eastAsia="宋体" w:hAnsi="Arial" w:hint="eastAsia"/>
                <w:sz w:val="18"/>
                <w:lang w:eastAsia="zh-CN"/>
              </w:rPr>
              <w:t>Sufficient reliability should be provided even for cells having no values in  this table</w:t>
            </w:r>
            <w:r>
              <w:rPr>
                <w:rFonts w:ascii="Arial" w:hAnsi="Arial"/>
                <w:sz w:val="18"/>
                <w:lang w:eastAsia="zh-CN"/>
              </w:rPr>
              <w:t xml:space="preserve"> </w:t>
            </w:r>
          </w:p>
          <w:p w:rsidR="00D55E8E" w:rsidRDefault="00D55E8E" w:rsidP="00C1118A">
            <w:pPr>
              <w:keepNext/>
              <w:keepLines/>
              <w:overflowPunct w:val="0"/>
              <w:autoSpaceDE w:val="0"/>
              <w:autoSpaceDN w:val="0"/>
              <w:adjustRightInd w:val="0"/>
              <w:spacing w:after="0"/>
              <w:ind w:left="851" w:hanging="851"/>
              <w:textAlignment w:val="baseline"/>
              <w:rPr>
                <w:rFonts w:ascii="Arial" w:hAnsi="Arial"/>
                <w:sz w:val="18"/>
                <w:lang w:eastAsia="zh-CN"/>
              </w:rPr>
            </w:pPr>
            <w:r w:rsidRPr="002604B0">
              <w:rPr>
                <w:rFonts w:ascii="Arial" w:hAnsi="Arial"/>
                <w:sz w:val="18"/>
                <w:lang w:eastAsia="zh-CN"/>
              </w:rPr>
              <w:t xml:space="preserve">NOTE </w:t>
            </w:r>
            <w:r w:rsidRPr="002604B0">
              <w:rPr>
                <w:rFonts w:ascii="Arial" w:hAnsi="Arial" w:hint="eastAsia"/>
                <w:sz w:val="18"/>
                <w:lang w:eastAsia="zh-CN"/>
              </w:rPr>
              <w:t>4</w:t>
            </w:r>
            <w:r w:rsidRPr="002604B0">
              <w:rPr>
                <w:rFonts w:ascii="Arial" w:hAnsi="Arial"/>
                <w:sz w:val="18"/>
                <w:lang w:eastAsia="zh-CN"/>
              </w:rPr>
              <w:t>:</w:t>
            </w:r>
            <w:r>
              <w:rPr>
                <w:rFonts w:ascii="Arial" w:hAnsi="Arial" w:hint="eastAsia"/>
                <w:sz w:val="18"/>
                <w:lang w:eastAsia="zh-CN"/>
              </w:rPr>
              <w:t xml:space="preserve">  </w:t>
            </w:r>
            <w:r w:rsidRPr="002604B0">
              <w:rPr>
                <w:rFonts w:ascii="Arial" w:hAnsi="Arial"/>
                <w:sz w:val="18"/>
                <w:lang w:eastAsia="zh-CN"/>
              </w:rPr>
              <w:t xml:space="preserve"> </w:t>
            </w:r>
            <w:r w:rsidRPr="00A00CD7">
              <w:rPr>
                <w:rFonts w:ascii="Arial" w:hAnsi="Arial"/>
                <w:sz w:val="18"/>
                <w:highlight w:val="yellow"/>
                <w:lang w:eastAsia="zh-CN"/>
              </w:rPr>
              <w:t>This is obtained considering UE speed of 130km/h</w:t>
            </w:r>
            <w:r w:rsidRPr="00A00CD7">
              <w:rPr>
                <w:rFonts w:ascii="Arial" w:hAnsi="Arial" w:hint="eastAsia"/>
                <w:sz w:val="18"/>
                <w:highlight w:val="yellow"/>
                <w:lang w:eastAsia="zh-CN"/>
              </w:rPr>
              <w:t>.</w:t>
            </w:r>
            <w:r>
              <w:rPr>
                <w:rFonts w:ascii="Arial" w:hAnsi="Arial" w:hint="eastAsia"/>
                <w:sz w:val="18"/>
                <w:lang w:eastAsia="zh-CN"/>
              </w:rPr>
              <w:t xml:space="preserve"> Vehicles may move in different directions.</w:t>
            </w:r>
            <w:r>
              <w:rPr>
                <w:rFonts w:ascii="Arial" w:hAnsi="Arial"/>
                <w:sz w:val="18"/>
                <w:lang w:eastAsia="zh-CN"/>
              </w:rPr>
              <w:t xml:space="preserve"> </w:t>
            </w:r>
          </w:p>
          <w:p w:rsidR="00D55E8E" w:rsidRPr="007D0720" w:rsidRDefault="00D55E8E" w:rsidP="00C1118A">
            <w:pPr>
              <w:keepNext/>
              <w:keepLines/>
              <w:overflowPunct w:val="0"/>
              <w:autoSpaceDE w:val="0"/>
              <w:autoSpaceDN w:val="0"/>
              <w:adjustRightInd w:val="0"/>
              <w:spacing w:after="0"/>
              <w:ind w:left="851" w:hanging="851"/>
              <w:textAlignment w:val="baseline"/>
              <w:rPr>
                <w:rFonts w:ascii="Arial" w:eastAsia="宋体" w:hAnsi="Arial"/>
                <w:color w:val="000000"/>
                <w:sz w:val="18"/>
                <w:lang w:eastAsia="zh-CN"/>
              </w:rPr>
            </w:pPr>
            <w:r>
              <w:rPr>
                <w:rFonts w:ascii="Arial" w:hAnsi="Arial"/>
                <w:sz w:val="18"/>
                <w:lang w:eastAsia="zh-CN"/>
              </w:rPr>
              <w:t>NOTE 5:</w:t>
            </w:r>
            <w:r w:rsidRPr="00DB460F">
              <w:rPr>
                <w:rFonts w:ascii="Arial" w:eastAsia="Batang" w:hAnsi="Arial"/>
                <w:sz w:val="18"/>
                <w:lang w:eastAsia="ko-KR"/>
              </w:rPr>
              <w:t xml:space="preserve"> </w:t>
            </w:r>
            <w:r w:rsidRPr="00DB460F">
              <w:rPr>
                <w:rFonts w:ascii="Arial" w:eastAsia="Batang" w:hAnsi="Arial"/>
                <w:sz w:val="18"/>
                <w:lang w:eastAsia="ko-KR"/>
              </w:rPr>
              <w:tab/>
            </w:r>
            <w:r w:rsidRPr="00CF1EB3">
              <w:rPr>
                <w:rFonts w:ascii="Arial" w:eastAsia="Batang" w:hAnsi="Arial"/>
                <w:sz w:val="18"/>
                <w:lang w:eastAsia="ko-KR"/>
              </w:rPr>
              <w:t>These values are based on calculations for cooperative maneuvers only.</w:t>
            </w:r>
          </w:p>
        </w:tc>
      </w:tr>
    </w:tbl>
    <w:p w:rsidR="00A00F43" w:rsidRDefault="00207B82" w:rsidP="00590E28">
      <w:pPr>
        <w:spacing w:beforeLines="50" w:before="120"/>
        <w:rPr>
          <w:rFonts w:eastAsiaTheme="minorEastAsia" w:cs="Times New Roman"/>
          <w:lang w:val="en-US" w:eastAsia="zh-CN"/>
        </w:rPr>
      </w:pPr>
      <w:r>
        <w:rPr>
          <w:rFonts w:eastAsiaTheme="minorEastAsia" w:cs="Times New Roman"/>
          <w:lang w:val="en-US" w:eastAsia="zh-CN"/>
        </w:rPr>
        <w:t>Hence, at least option 1 should be considered, but we can comprise to option 3.</w:t>
      </w:r>
    </w:p>
    <w:p w:rsidR="00207B82" w:rsidRDefault="00207B82" w:rsidP="00A00F43">
      <w:pPr>
        <w:rPr>
          <w:rFonts w:eastAsiaTheme="minorEastAsia" w:cs="Times New Roman"/>
          <w:b/>
          <w:i/>
          <w:lang w:val="en-US" w:eastAsia="zh-CN"/>
        </w:rPr>
      </w:pPr>
      <w:r w:rsidRPr="00207B82">
        <w:rPr>
          <w:rFonts w:eastAsiaTheme="minorEastAsia" w:cs="Times New Roman"/>
          <w:b/>
          <w:i/>
          <w:lang w:val="en-US" w:eastAsia="zh-CN"/>
        </w:rPr>
        <w:t>Proposal 1: Consider option 1(260 km/h)</w:t>
      </w:r>
      <w:r w:rsidR="00590E28">
        <w:rPr>
          <w:rFonts w:eastAsiaTheme="minorEastAsia" w:cs="Times New Roman"/>
          <w:b/>
          <w:i/>
          <w:lang w:val="en-US" w:eastAsia="zh-CN"/>
        </w:rPr>
        <w:t xml:space="preserve"> or</w:t>
      </w:r>
      <w:r w:rsidRPr="00207B82">
        <w:rPr>
          <w:rFonts w:eastAsiaTheme="minorEastAsia" w:cs="Times New Roman"/>
          <w:b/>
          <w:i/>
          <w:lang w:val="en-US" w:eastAsia="zh-CN"/>
        </w:rPr>
        <w:t xml:space="preserve"> option 3 (260km/h and 30km/h) for additional test scenarios</w:t>
      </w:r>
      <w:r w:rsidR="00590E28">
        <w:rPr>
          <w:rFonts w:eastAsiaTheme="minorEastAsia" w:cs="Times New Roman"/>
          <w:b/>
          <w:i/>
          <w:lang w:val="en-US" w:eastAsia="zh-CN"/>
        </w:rPr>
        <w:t>.</w:t>
      </w:r>
    </w:p>
    <w:p w:rsidR="00662677" w:rsidRPr="00280E7D" w:rsidRDefault="00CB73CF" w:rsidP="00F2003D">
      <w:pPr>
        <w:pStyle w:val="20"/>
        <w:ind w:left="0"/>
        <w:rPr>
          <w:rFonts w:ascii="Arial" w:eastAsia="Arial Unicode MS" w:hAnsi="Arial" w:cs="Arial"/>
          <w:lang w:eastAsia="zh-CN"/>
        </w:rPr>
      </w:pPr>
      <w:r w:rsidRPr="00280E7D">
        <w:rPr>
          <w:rFonts w:ascii="Arial" w:eastAsia="Arial Unicode MS" w:hAnsi="Arial" w:cs="Arial"/>
          <w:lang w:eastAsia="zh-CN"/>
        </w:rPr>
        <w:t>Resource allocation</w:t>
      </w:r>
    </w:p>
    <w:p w:rsidR="00662677" w:rsidRPr="00852E59" w:rsidRDefault="00662677" w:rsidP="00662677">
      <w:pPr>
        <w:spacing w:beforeLines="50" w:before="120"/>
        <w:rPr>
          <w:rFonts w:eastAsia="Arial Unicode MS"/>
          <w:b/>
          <w:u w:val="single"/>
          <w:lang w:eastAsia="zh-CN"/>
        </w:rPr>
      </w:pPr>
      <w:r w:rsidRPr="00852E59">
        <w:rPr>
          <w:rFonts w:eastAsia="Arial Unicode MS" w:hint="eastAsia"/>
          <w:b/>
          <w:u w:val="single"/>
          <w:lang w:eastAsia="zh-CN"/>
        </w:rPr>
        <w:t>S</w:t>
      </w:r>
      <w:r w:rsidRPr="00852E59">
        <w:rPr>
          <w:rFonts w:eastAsia="Arial Unicode MS"/>
          <w:b/>
          <w:u w:val="single"/>
          <w:lang w:eastAsia="zh-CN"/>
        </w:rPr>
        <w:t xml:space="preserve">ub-channel size </w:t>
      </w:r>
    </w:p>
    <w:p w:rsidR="00662677" w:rsidRDefault="00662677" w:rsidP="00662677">
      <w:pPr>
        <w:rPr>
          <w:rFonts w:eastAsia="Arial Unicode MS"/>
          <w:lang w:eastAsia="zh-CN"/>
        </w:rPr>
      </w:pPr>
      <w:r>
        <w:rPr>
          <w:rFonts w:eastAsia="Arial Unicode MS"/>
          <w:lang w:eastAsia="zh-CN"/>
        </w:rPr>
        <w:t>From our understanding, according to clause 8.2.2 in TS 38.214, both options have no difference for DMRS pattern. From the perspective of resource utilization for 51RBs (20MHz bandwidth and 30 kHz SCS), 10 PRB sub-channel size is more feasible. At the same time, 10 RB sub-channel size has the smallest granularity and can be used for most cases.</w:t>
      </w:r>
    </w:p>
    <w:p w:rsidR="00662677" w:rsidRPr="00590E28" w:rsidRDefault="00662677" w:rsidP="00662677">
      <w:pPr>
        <w:rPr>
          <w:rFonts w:eastAsia="Arial Unicode MS"/>
          <w:b/>
          <w:i/>
          <w:lang w:eastAsia="zh-CN"/>
        </w:rPr>
      </w:pPr>
      <w:r w:rsidRPr="00590E28">
        <w:rPr>
          <w:rFonts w:eastAsia="Arial Unicode MS"/>
          <w:b/>
          <w:i/>
          <w:lang w:eastAsia="zh-CN"/>
        </w:rPr>
        <w:t>Propos</w:t>
      </w:r>
      <w:r w:rsidR="007B1B2B">
        <w:rPr>
          <w:rFonts w:eastAsia="Arial Unicode MS"/>
          <w:b/>
          <w:i/>
          <w:lang w:eastAsia="zh-CN"/>
        </w:rPr>
        <w:t>al 2</w:t>
      </w:r>
      <w:r w:rsidRPr="00590E28">
        <w:rPr>
          <w:rFonts w:eastAsia="Arial Unicode MS"/>
          <w:b/>
          <w:i/>
          <w:lang w:eastAsia="zh-CN"/>
        </w:rPr>
        <w:t>: Use 10RB sub</w:t>
      </w:r>
      <w:r>
        <w:rPr>
          <w:rFonts w:eastAsia="Arial Unicode MS"/>
          <w:b/>
          <w:i/>
          <w:lang w:eastAsia="zh-CN"/>
        </w:rPr>
        <w:t>-channel size for all single-link test cases.</w:t>
      </w:r>
    </w:p>
    <w:p w:rsidR="00662677" w:rsidRDefault="00662677" w:rsidP="00662677">
      <w:pPr>
        <w:spacing w:beforeLines="50" w:before="120"/>
        <w:rPr>
          <w:rFonts w:eastAsia="Arial Unicode MS"/>
          <w:b/>
          <w:u w:val="single"/>
          <w:lang w:eastAsia="zh-CN"/>
        </w:rPr>
      </w:pPr>
      <w:r w:rsidRPr="00662677">
        <w:rPr>
          <w:rFonts w:eastAsia="Arial Unicode MS" w:hint="eastAsia"/>
          <w:b/>
          <w:u w:val="single"/>
          <w:lang w:eastAsia="zh-CN"/>
        </w:rPr>
        <w:t>R</w:t>
      </w:r>
      <w:r w:rsidRPr="00662677">
        <w:rPr>
          <w:rFonts w:eastAsia="Arial Unicode MS"/>
          <w:b/>
          <w:u w:val="single"/>
          <w:lang w:eastAsia="zh-CN"/>
        </w:rPr>
        <w:t>B allocation</w:t>
      </w:r>
    </w:p>
    <w:p w:rsidR="00662677" w:rsidRDefault="00662677" w:rsidP="00662677">
      <w:pPr>
        <w:spacing w:beforeLines="50" w:before="120"/>
        <w:rPr>
          <w:rFonts w:eastAsia="Arial Unicode MS"/>
          <w:lang w:eastAsia="zh-CN"/>
        </w:rPr>
      </w:pPr>
      <w:r w:rsidRPr="00662677">
        <w:rPr>
          <w:rFonts w:eastAsia="Arial Unicode MS" w:hint="eastAsia"/>
          <w:lang w:eastAsia="zh-CN"/>
        </w:rPr>
        <w:t>T</w:t>
      </w:r>
      <w:r w:rsidRPr="00662677">
        <w:rPr>
          <w:rFonts w:eastAsia="Arial Unicode MS"/>
          <w:lang w:eastAsia="zh-CN"/>
        </w:rPr>
        <w:t xml:space="preserve">he RB allocation </w:t>
      </w:r>
      <w:r>
        <w:rPr>
          <w:rFonts w:eastAsia="Arial Unicode MS"/>
          <w:lang w:eastAsia="zh-CN"/>
        </w:rPr>
        <w:t>is open for cases with 260km/h and 30km/h. F</w:t>
      </w:r>
      <w:r w:rsidR="00091BDE">
        <w:rPr>
          <w:rFonts w:eastAsia="Arial Unicode MS"/>
          <w:lang w:eastAsia="zh-CN"/>
        </w:rPr>
        <w:t>rom</w:t>
      </w:r>
      <w:r>
        <w:rPr>
          <w:rFonts w:eastAsia="Arial Unicode MS"/>
          <w:lang w:eastAsia="zh-CN"/>
        </w:rPr>
        <w:t xml:space="preserve"> our simulation results</w:t>
      </w:r>
      <w:r w:rsidR="007F3B1F">
        <w:rPr>
          <w:rFonts w:eastAsia="Arial Unicode MS"/>
          <w:lang w:eastAsia="zh-CN"/>
        </w:rPr>
        <w:t xml:space="preserve"> in </w:t>
      </w:r>
      <w:r w:rsidR="00BE101F">
        <w:rPr>
          <w:rFonts w:eastAsia="Arial Unicode MS"/>
          <w:lang w:eastAsia="zh-CN"/>
        </w:rPr>
        <w:t>[4]</w:t>
      </w:r>
      <w:r w:rsidR="007F3B1F">
        <w:rPr>
          <w:rFonts w:eastAsia="Arial Unicode MS"/>
          <w:lang w:eastAsia="zh-CN"/>
        </w:rPr>
        <w:t>, following observation is achieved:</w:t>
      </w:r>
    </w:p>
    <w:p w:rsidR="00662677" w:rsidRDefault="00662677" w:rsidP="00662677">
      <w:pPr>
        <w:spacing w:after="0"/>
        <w:rPr>
          <w:rFonts w:eastAsia="Arial Unicode MS"/>
          <w:b/>
          <w:i/>
          <w:lang w:eastAsia="zh-CN"/>
        </w:rPr>
      </w:pPr>
      <w:r w:rsidRPr="00183BAB">
        <w:rPr>
          <w:rFonts w:eastAsia="Arial Unicode MS"/>
          <w:b/>
          <w:i/>
          <w:lang w:eastAsia="zh-CN"/>
        </w:rPr>
        <w:t xml:space="preserve">Observation </w:t>
      </w:r>
      <w:r w:rsidR="0044709A">
        <w:rPr>
          <w:rFonts w:eastAsia="Arial Unicode MS"/>
          <w:b/>
          <w:i/>
          <w:lang w:eastAsia="zh-CN"/>
        </w:rPr>
        <w:t>1</w:t>
      </w:r>
      <w:r w:rsidRPr="00183BAB">
        <w:rPr>
          <w:rFonts w:eastAsia="Arial Unicode MS"/>
          <w:b/>
          <w:i/>
          <w:lang w:eastAsia="zh-CN"/>
        </w:rPr>
        <w:t xml:space="preserve">:  </w:t>
      </w:r>
    </w:p>
    <w:p w:rsidR="00662677" w:rsidRPr="001045AA" w:rsidRDefault="00662677" w:rsidP="00CB38FB">
      <w:pPr>
        <w:pStyle w:val="afa"/>
        <w:numPr>
          <w:ilvl w:val="0"/>
          <w:numId w:val="13"/>
        </w:numPr>
        <w:rPr>
          <w:rFonts w:eastAsia="Arial Unicode MS"/>
          <w:b/>
          <w:i/>
        </w:rPr>
      </w:pPr>
      <w:r w:rsidRPr="001045AA">
        <w:rPr>
          <w:rFonts w:eastAsia="Arial Unicode MS" w:hint="eastAsia"/>
          <w:b/>
          <w:i/>
        </w:rPr>
        <w:t>F</w:t>
      </w:r>
      <w:r w:rsidRPr="001045AA">
        <w:rPr>
          <w:rFonts w:eastAsia="Arial Unicode MS"/>
          <w:b/>
          <w:i/>
        </w:rPr>
        <w:t xml:space="preserve">or case with 30km/h: </w:t>
      </w:r>
      <w:r w:rsidR="0044709A" w:rsidRPr="001045AA">
        <w:rPr>
          <w:rFonts w:eastAsia="Arial Unicode MS"/>
          <w:b/>
          <w:i/>
        </w:rPr>
        <w:t>P</w:t>
      </w:r>
      <w:r w:rsidRPr="001045AA">
        <w:rPr>
          <w:rFonts w:eastAsia="Arial Unicode MS"/>
          <w:b/>
          <w:i/>
        </w:rPr>
        <w:t xml:space="preserve">erformance </w:t>
      </w:r>
      <w:r w:rsidR="00BE101F">
        <w:rPr>
          <w:rFonts w:eastAsia="Arial Unicode MS"/>
          <w:b/>
          <w:i/>
        </w:rPr>
        <w:t>for</w:t>
      </w:r>
      <w:r w:rsidRPr="001045AA">
        <w:rPr>
          <w:rFonts w:eastAsia="Arial Unicode MS"/>
          <w:b/>
          <w:i/>
        </w:rPr>
        <w:t xml:space="preserve"> 20RBs allocation has 1.26dB and 0.79dB gain compared to 10RBs allocation respectively for PSFCH periodicity=1 and PSFCH periodicity=4.</w:t>
      </w:r>
    </w:p>
    <w:p w:rsidR="0044709A" w:rsidRDefault="0044709A" w:rsidP="00CB38FB">
      <w:pPr>
        <w:pStyle w:val="afa"/>
        <w:numPr>
          <w:ilvl w:val="0"/>
          <w:numId w:val="13"/>
        </w:numPr>
        <w:rPr>
          <w:rFonts w:eastAsia="Arial Unicode MS"/>
          <w:b/>
          <w:i/>
        </w:rPr>
      </w:pPr>
      <w:r>
        <w:rPr>
          <w:rFonts w:eastAsia="Arial Unicode MS" w:hint="eastAsia"/>
          <w:b/>
          <w:i/>
        </w:rPr>
        <w:lastRenderedPageBreak/>
        <w:t>F</w:t>
      </w:r>
      <w:r>
        <w:rPr>
          <w:rFonts w:eastAsia="Arial Unicode MS"/>
          <w:b/>
          <w:i/>
        </w:rPr>
        <w:t xml:space="preserve">or case with 260km/h: </w:t>
      </w:r>
      <w:r w:rsidRPr="00183BAB">
        <w:rPr>
          <w:rFonts w:eastAsia="Arial Unicode MS"/>
          <w:b/>
          <w:i/>
        </w:rPr>
        <w:t xml:space="preserve"> Performance</w:t>
      </w:r>
      <w:r w:rsidR="00BE101F">
        <w:rPr>
          <w:rFonts w:eastAsia="Arial Unicode MS"/>
          <w:b/>
          <w:i/>
        </w:rPr>
        <w:t xml:space="preserve"> for</w:t>
      </w:r>
      <w:r>
        <w:rPr>
          <w:rFonts w:eastAsia="Arial Unicode MS"/>
          <w:b/>
          <w:i/>
        </w:rPr>
        <w:t xml:space="preserve"> 20RBs allocation has 1.34dB</w:t>
      </w:r>
      <w:r w:rsidRPr="00183BAB">
        <w:rPr>
          <w:rFonts w:eastAsia="Arial Unicode MS"/>
          <w:b/>
          <w:i/>
        </w:rPr>
        <w:t xml:space="preserve"> and 0.61dB gain</w:t>
      </w:r>
      <w:r>
        <w:rPr>
          <w:rFonts w:eastAsia="Arial Unicode MS"/>
          <w:b/>
          <w:i/>
        </w:rPr>
        <w:t xml:space="preserve"> compared to 10RBs allocation</w:t>
      </w:r>
      <w:r w:rsidRPr="00183BAB">
        <w:rPr>
          <w:rFonts w:eastAsia="Arial Unicode MS"/>
          <w:b/>
          <w:i/>
        </w:rPr>
        <w:t xml:space="preserve"> </w:t>
      </w:r>
      <w:bookmarkStart w:id="3" w:name="OLE_LINK18"/>
      <w:r w:rsidRPr="00183BAB">
        <w:rPr>
          <w:rFonts w:eastAsia="Arial Unicode MS"/>
          <w:b/>
          <w:i/>
        </w:rPr>
        <w:t>respectively</w:t>
      </w:r>
      <w:bookmarkEnd w:id="3"/>
      <w:r w:rsidRPr="00183BAB">
        <w:rPr>
          <w:rFonts w:eastAsia="Arial Unicode MS"/>
          <w:b/>
          <w:i/>
        </w:rPr>
        <w:t xml:space="preserve"> for DMRS {3,2} and DMRS {4,3}.</w:t>
      </w:r>
    </w:p>
    <w:p w:rsidR="00662677" w:rsidRDefault="0044709A" w:rsidP="001045AA">
      <w:pPr>
        <w:spacing w:beforeLines="50" w:before="120"/>
        <w:rPr>
          <w:rFonts w:eastAsia="Arial Unicode MS"/>
          <w:lang w:eastAsia="zh-CN"/>
        </w:rPr>
      </w:pPr>
      <w:r>
        <w:rPr>
          <w:rFonts w:eastAsia="Arial Unicode MS" w:hint="eastAsia"/>
          <w:lang w:eastAsia="zh-CN"/>
        </w:rPr>
        <w:t>S</w:t>
      </w:r>
      <w:r>
        <w:rPr>
          <w:rFonts w:eastAsia="Arial Unicode MS"/>
          <w:lang w:eastAsia="zh-CN"/>
        </w:rPr>
        <w:t>ince UE configured with 20RBs allocation has more samples for CFO estimation and has better performance than 10RB</w:t>
      </w:r>
      <w:r>
        <w:rPr>
          <w:rFonts w:eastAsia="Arial Unicode MS" w:hint="eastAsia"/>
          <w:lang w:eastAsia="zh-CN"/>
        </w:rPr>
        <w:t>s</w:t>
      </w:r>
      <w:r>
        <w:rPr>
          <w:rFonts w:eastAsia="Arial Unicode MS"/>
          <w:lang w:eastAsia="zh-CN"/>
        </w:rPr>
        <w:t xml:space="preserve"> allocation. Hence 20RBs allocation is more feasible.</w:t>
      </w:r>
    </w:p>
    <w:p w:rsidR="0044709A" w:rsidRDefault="0044709A" w:rsidP="0044709A">
      <w:pPr>
        <w:rPr>
          <w:rFonts w:eastAsia="Arial Unicode MS"/>
          <w:lang w:eastAsia="zh-CN"/>
        </w:rPr>
      </w:pPr>
      <w:r>
        <w:rPr>
          <w:rFonts w:eastAsia="Arial Unicode MS" w:hint="eastAsia"/>
          <w:lang w:eastAsia="zh-CN"/>
        </w:rPr>
        <w:t>M</w:t>
      </w:r>
      <w:r>
        <w:rPr>
          <w:rFonts w:eastAsia="Arial Unicode MS"/>
          <w:lang w:eastAsia="zh-CN"/>
        </w:rPr>
        <w:t>oreover, 10RBs allocation is the scenario that PSCCH TDM with PSSCH</w:t>
      </w:r>
      <w:r w:rsidR="007F3B1F">
        <w:rPr>
          <w:rFonts w:eastAsia="Arial Unicode MS"/>
          <w:lang w:eastAsia="zh-CN"/>
        </w:rPr>
        <w:t xml:space="preserve"> which has the same channel structure as NR Uu </w:t>
      </w:r>
      <w:r w:rsidR="00BE101F">
        <w:rPr>
          <w:rFonts w:eastAsia="Arial Unicode MS"/>
          <w:lang w:eastAsia="zh-CN"/>
        </w:rPr>
        <w:t xml:space="preserve">and it </w:t>
      </w:r>
      <w:r w:rsidR="007F3B1F">
        <w:rPr>
          <w:rFonts w:eastAsia="Arial Unicode MS"/>
          <w:lang w:eastAsia="zh-CN"/>
        </w:rPr>
        <w:t xml:space="preserve"> has been tested in Rel-15. Only big difference for NR V2X is PSSCH DMRS FDMed with PSCCH and we should consider this scenario.</w:t>
      </w:r>
    </w:p>
    <w:p w:rsidR="00662677" w:rsidRPr="007F3B1F" w:rsidRDefault="007F3B1F" w:rsidP="007F3B1F">
      <w:pPr>
        <w:rPr>
          <w:rFonts w:eastAsia="Arial Unicode MS"/>
          <w:b/>
          <w:i/>
          <w:lang w:eastAsia="zh-CN"/>
        </w:rPr>
      </w:pPr>
      <w:r w:rsidRPr="007F3B1F">
        <w:rPr>
          <w:rFonts w:eastAsiaTheme="minorEastAsia"/>
          <w:b/>
          <w:i/>
          <w:lang w:eastAsia="zh-CN"/>
        </w:rPr>
        <w:t xml:space="preserve">Proposal </w:t>
      </w:r>
      <w:r w:rsidR="007B1B2B">
        <w:rPr>
          <w:rFonts w:eastAsiaTheme="minorEastAsia"/>
          <w:b/>
          <w:i/>
          <w:lang w:eastAsia="zh-CN"/>
        </w:rPr>
        <w:t>3</w:t>
      </w:r>
      <w:r w:rsidRPr="007F3B1F">
        <w:rPr>
          <w:rFonts w:eastAsiaTheme="minorEastAsia"/>
          <w:b/>
          <w:i/>
          <w:lang w:eastAsia="zh-CN"/>
        </w:rPr>
        <w:t>: Use 20RBs allocation for all PSSCH single-link tests.</w:t>
      </w:r>
    </w:p>
    <w:p w:rsidR="00207B82" w:rsidRPr="00280E7D" w:rsidRDefault="00662677" w:rsidP="00F2003D">
      <w:pPr>
        <w:pStyle w:val="20"/>
        <w:ind w:left="0"/>
        <w:rPr>
          <w:rFonts w:ascii="Arial" w:eastAsia="Arial Unicode MS" w:hAnsi="Arial" w:cs="Arial"/>
          <w:lang w:eastAsia="zh-CN"/>
        </w:rPr>
      </w:pPr>
      <w:r w:rsidRPr="00280E7D">
        <w:rPr>
          <w:rFonts w:ascii="Arial" w:eastAsia="Arial Unicode MS" w:hAnsi="Arial" w:cs="Arial"/>
          <w:lang w:eastAsia="zh-CN"/>
        </w:rPr>
        <w:t>DMRS pattern</w:t>
      </w:r>
    </w:p>
    <w:p w:rsidR="007F3B1F" w:rsidRDefault="007F3B1F" w:rsidP="007F3B1F">
      <w:pPr>
        <w:spacing w:beforeLines="50" w:before="120"/>
        <w:rPr>
          <w:rFonts w:eastAsia="Arial Unicode MS"/>
          <w:lang w:eastAsia="zh-CN"/>
        </w:rPr>
      </w:pPr>
      <w:r>
        <w:rPr>
          <w:rFonts w:eastAsiaTheme="minorEastAsia" w:hint="eastAsia"/>
          <w:lang w:eastAsia="zh-CN"/>
        </w:rPr>
        <w:t>T</w:t>
      </w:r>
      <w:r>
        <w:rPr>
          <w:rFonts w:eastAsiaTheme="minorEastAsia"/>
          <w:lang w:eastAsia="zh-CN"/>
        </w:rPr>
        <w:t xml:space="preserve">he DMRS pattern is open for case with 260 km/h. </w:t>
      </w:r>
      <w:r>
        <w:rPr>
          <w:rFonts w:eastAsia="Arial Unicode MS"/>
          <w:lang w:eastAsia="zh-CN"/>
        </w:rPr>
        <w:t>F</w:t>
      </w:r>
      <w:r w:rsidR="00091BDE">
        <w:rPr>
          <w:rFonts w:eastAsia="Arial Unicode MS"/>
          <w:lang w:eastAsia="zh-CN"/>
        </w:rPr>
        <w:t>rom</w:t>
      </w:r>
      <w:r>
        <w:rPr>
          <w:rFonts w:eastAsia="Arial Unicode MS"/>
          <w:lang w:eastAsia="zh-CN"/>
        </w:rPr>
        <w:t xml:space="preserve"> our simulation results, following observation is achieved:</w:t>
      </w:r>
    </w:p>
    <w:p w:rsidR="007F3B1F" w:rsidRPr="00811CFA" w:rsidRDefault="007F3B1F" w:rsidP="007F3B1F">
      <w:pPr>
        <w:rPr>
          <w:rFonts w:eastAsia="Arial Unicode MS"/>
          <w:b/>
          <w:i/>
          <w:lang w:eastAsia="zh-CN"/>
        </w:rPr>
      </w:pPr>
      <w:r w:rsidRPr="00811CFA">
        <w:rPr>
          <w:rFonts w:eastAsia="Arial Unicode MS"/>
          <w:b/>
          <w:i/>
          <w:lang w:eastAsia="zh-CN"/>
        </w:rPr>
        <w:t xml:space="preserve">Observation </w:t>
      </w:r>
      <w:r>
        <w:rPr>
          <w:rFonts w:eastAsia="Arial Unicode MS"/>
          <w:b/>
          <w:i/>
          <w:lang w:eastAsia="zh-CN"/>
        </w:rPr>
        <w:t>2</w:t>
      </w:r>
      <w:r w:rsidRPr="00811CFA">
        <w:rPr>
          <w:rFonts w:eastAsia="Arial Unicode MS"/>
          <w:b/>
          <w:i/>
          <w:lang w:eastAsia="zh-CN"/>
        </w:rPr>
        <w:t xml:space="preserve">: Performance with DMRS pattern {4,3} has 0.57dB </w:t>
      </w:r>
      <w:r w:rsidRPr="00811CFA">
        <w:rPr>
          <w:rFonts w:eastAsia="Arial Unicode MS" w:hint="eastAsia"/>
          <w:b/>
          <w:i/>
          <w:lang w:eastAsia="zh-CN"/>
        </w:rPr>
        <w:t>g</w:t>
      </w:r>
      <w:r w:rsidRPr="00811CFA">
        <w:rPr>
          <w:rFonts w:eastAsia="Arial Unicode MS"/>
          <w:b/>
          <w:i/>
          <w:lang w:eastAsia="zh-CN"/>
        </w:rPr>
        <w:t>ain compared to DMRS pattern{3,2} for cases with 20RB</w:t>
      </w:r>
      <w:r w:rsidRPr="00811CFA">
        <w:rPr>
          <w:rFonts w:eastAsia="Arial Unicode MS" w:hint="eastAsia"/>
          <w:b/>
          <w:i/>
          <w:lang w:eastAsia="zh-CN"/>
        </w:rPr>
        <w:t>s</w:t>
      </w:r>
      <w:r w:rsidR="001045AA">
        <w:rPr>
          <w:rFonts w:eastAsia="Arial Unicode MS"/>
          <w:b/>
          <w:i/>
          <w:lang w:eastAsia="zh-CN"/>
        </w:rPr>
        <w:t xml:space="preserve"> allocation.</w:t>
      </w:r>
    </w:p>
    <w:p w:rsidR="007F3B1F" w:rsidRDefault="007F3B1F" w:rsidP="007F3B1F">
      <w:pPr>
        <w:rPr>
          <w:rFonts w:eastAsia="Arial Unicode MS"/>
          <w:lang w:eastAsia="zh-CN"/>
        </w:rPr>
      </w:pPr>
      <w:r>
        <w:rPr>
          <w:rFonts w:eastAsia="Arial Unicode MS"/>
          <w:lang w:eastAsia="zh-CN"/>
        </w:rPr>
        <w:t xml:space="preserve">UE select DMRS pattern according to the channel conditions, from our simulation results, DMRS {3,2} is enough for channel conditions with 260km/h and the gain for more DMRS symbols is limited. </w:t>
      </w:r>
      <w:r w:rsidRPr="006E5230">
        <w:rPr>
          <w:rFonts w:eastAsia="Arial Unicode MS"/>
          <w:lang w:eastAsia="zh-CN"/>
        </w:rPr>
        <w:t>We don't need to c</w:t>
      </w:r>
      <w:r>
        <w:rPr>
          <w:rFonts w:eastAsia="Arial Unicode MS"/>
          <w:lang w:eastAsia="zh-CN"/>
        </w:rPr>
        <w:t xml:space="preserve">onfigure the DMRS pattern with most DMRS symbols </w:t>
      </w:r>
      <w:r w:rsidRPr="006E5230">
        <w:rPr>
          <w:rFonts w:eastAsia="Arial Unicode MS"/>
          <w:lang w:eastAsia="zh-CN"/>
        </w:rPr>
        <w:t xml:space="preserve">to </w:t>
      </w:r>
      <w:r>
        <w:rPr>
          <w:rFonts w:eastAsia="Arial Unicode MS"/>
          <w:lang w:eastAsia="zh-CN"/>
        </w:rPr>
        <w:t>test</w:t>
      </w:r>
      <w:r w:rsidRPr="006E5230">
        <w:rPr>
          <w:rFonts w:eastAsia="Arial Unicode MS"/>
          <w:lang w:eastAsia="zh-CN"/>
        </w:rPr>
        <w:t xml:space="preserve"> not very bad channel conditions</w:t>
      </w:r>
      <w:r>
        <w:rPr>
          <w:rFonts w:eastAsia="Arial Unicode MS"/>
          <w:lang w:eastAsia="zh-CN"/>
        </w:rPr>
        <w:t>. Moreover, DMRS {4, 3} has been verified in case with 500km/h.</w:t>
      </w:r>
    </w:p>
    <w:p w:rsidR="007F3B1F" w:rsidRPr="007F3B1F" w:rsidRDefault="007F3B1F" w:rsidP="007F3B1F">
      <w:pPr>
        <w:rPr>
          <w:rFonts w:eastAsiaTheme="minorEastAsia"/>
          <w:b/>
          <w:i/>
          <w:lang w:eastAsia="zh-CN"/>
        </w:rPr>
      </w:pPr>
      <w:r w:rsidRPr="007F3B1F">
        <w:rPr>
          <w:rFonts w:eastAsiaTheme="minorEastAsia"/>
          <w:b/>
          <w:i/>
          <w:lang w:eastAsia="zh-CN"/>
        </w:rPr>
        <w:t>Propos</w:t>
      </w:r>
      <w:r w:rsidR="007B1B2B">
        <w:rPr>
          <w:rFonts w:eastAsiaTheme="minorEastAsia"/>
          <w:b/>
          <w:i/>
          <w:lang w:eastAsia="zh-CN"/>
        </w:rPr>
        <w:t>al 4</w:t>
      </w:r>
      <w:r w:rsidRPr="007F3B1F">
        <w:rPr>
          <w:rFonts w:eastAsiaTheme="minorEastAsia"/>
          <w:b/>
          <w:i/>
          <w:lang w:eastAsia="zh-CN"/>
        </w:rPr>
        <w:t xml:space="preserve">: Use DMRS {3,2} for case with 260km/h. </w:t>
      </w:r>
    </w:p>
    <w:p w:rsidR="00662677" w:rsidRPr="00280E7D" w:rsidRDefault="00662677" w:rsidP="00F2003D">
      <w:pPr>
        <w:pStyle w:val="20"/>
        <w:ind w:left="0"/>
        <w:rPr>
          <w:rFonts w:ascii="Arial" w:eastAsia="Arial Unicode MS" w:hAnsi="Arial" w:cs="Arial"/>
          <w:lang w:eastAsia="zh-CN"/>
        </w:rPr>
      </w:pPr>
      <w:r w:rsidRPr="00280E7D">
        <w:rPr>
          <w:rFonts w:ascii="Arial" w:eastAsia="Arial Unicode MS" w:hAnsi="Arial" w:cs="Arial" w:hint="eastAsia"/>
          <w:lang w:eastAsia="zh-CN"/>
        </w:rPr>
        <w:t>P</w:t>
      </w:r>
      <w:r w:rsidRPr="00280E7D">
        <w:rPr>
          <w:rFonts w:ascii="Arial" w:eastAsia="Arial Unicode MS" w:hAnsi="Arial" w:cs="Arial"/>
          <w:lang w:eastAsia="zh-CN"/>
        </w:rPr>
        <w:t xml:space="preserve">ropagation conditions </w:t>
      </w:r>
    </w:p>
    <w:p w:rsidR="007F3B1F" w:rsidRDefault="007F3B1F" w:rsidP="007F3B1F">
      <w:pPr>
        <w:spacing w:beforeLines="50" w:before="120"/>
        <w:rPr>
          <w:rFonts w:eastAsia="Arial Unicode MS"/>
          <w:lang w:eastAsia="zh-CN"/>
        </w:rPr>
      </w:pPr>
      <w:r>
        <w:rPr>
          <w:rFonts w:eastAsiaTheme="minorEastAsia" w:hint="eastAsia"/>
          <w:lang w:eastAsia="zh-CN"/>
        </w:rPr>
        <w:t>T</w:t>
      </w:r>
      <w:r>
        <w:rPr>
          <w:rFonts w:eastAsiaTheme="minorEastAsia"/>
          <w:lang w:eastAsia="zh-CN"/>
        </w:rPr>
        <w:t xml:space="preserve">he propagation conditions is open for case with 500km/h. </w:t>
      </w:r>
      <w:r>
        <w:rPr>
          <w:rFonts w:eastAsia="Arial Unicode MS"/>
          <w:lang w:eastAsia="zh-CN"/>
        </w:rPr>
        <w:t>F</w:t>
      </w:r>
      <w:r w:rsidR="00091BDE">
        <w:rPr>
          <w:rFonts w:eastAsia="Arial Unicode MS"/>
          <w:lang w:eastAsia="zh-CN"/>
        </w:rPr>
        <w:t>rom</w:t>
      </w:r>
      <w:r>
        <w:rPr>
          <w:rFonts w:eastAsia="Arial Unicode MS"/>
          <w:lang w:eastAsia="zh-CN"/>
        </w:rPr>
        <w:t xml:space="preserve"> our simulation results</w:t>
      </w:r>
      <w:r w:rsidR="00F320A1">
        <w:rPr>
          <w:rFonts w:eastAsia="Arial Unicode MS"/>
          <w:lang w:eastAsia="zh-CN"/>
        </w:rPr>
        <w:t xml:space="preserve"> in [4]</w:t>
      </w:r>
      <w:r>
        <w:rPr>
          <w:rFonts w:eastAsia="Arial Unicode MS"/>
          <w:lang w:eastAsia="zh-CN"/>
        </w:rPr>
        <w:t>, following observation is achieved:</w:t>
      </w:r>
    </w:p>
    <w:p w:rsidR="007B1B2B" w:rsidRDefault="007F3B1F" w:rsidP="007B1B2B">
      <w:pPr>
        <w:spacing w:after="0"/>
        <w:rPr>
          <w:rFonts w:eastAsia="Arial Unicode MS"/>
          <w:b/>
          <w:i/>
          <w:lang w:eastAsia="zh-CN"/>
        </w:rPr>
      </w:pPr>
      <w:r w:rsidRPr="009203FF">
        <w:rPr>
          <w:rFonts w:eastAsia="Arial Unicode MS"/>
          <w:b/>
          <w:i/>
          <w:lang w:eastAsia="zh-CN"/>
        </w:rPr>
        <w:t xml:space="preserve">Observation </w:t>
      </w:r>
      <w:r>
        <w:rPr>
          <w:rFonts w:eastAsia="Arial Unicode MS"/>
          <w:b/>
          <w:i/>
          <w:lang w:eastAsia="zh-CN"/>
        </w:rPr>
        <w:t>3</w:t>
      </w:r>
      <w:r w:rsidRPr="009203FF">
        <w:rPr>
          <w:rFonts w:eastAsia="Arial Unicode MS"/>
          <w:b/>
          <w:i/>
          <w:lang w:eastAsia="zh-CN"/>
        </w:rPr>
        <w:t>:</w:t>
      </w:r>
    </w:p>
    <w:p w:rsidR="007B1B2B" w:rsidRDefault="007F3B1F" w:rsidP="00CB38FB">
      <w:pPr>
        <w:pStyle w:val="afa"/>
        <w:numPr>
          <w:ilvl w:val="0"/>
          <w:numId w:val="12"/>
        </w:numPr>
        <w:rPr>
          <w:rFonts w:eastAsia="Arial Unicode MS"/>
          <w:b/>
          <w:i/>
        </w:rPr>
      </w:pPr>
      <w:r w:rsidRPr="009203FF">
        <w:rPr>
          <w:rFonts w:eastAsia="Arial Unicode MS"/>
          <w:b/>
          <w:i/>
        </w:rPr>
        <w:t xml:space="preserve"> For cases with PSFCH </w:t>
      </w:r>
      <w:r>
        <w:rPr>
          <w:rFonts w:eastAsia="Arial Unicode MS"/>
          <w:b/>
          <w:i/>
        </w:rPr>
        <w:t xml:space="preserve">periodicity =4, </w:t>
      </w:r>
      <w:r w:rsidRPr="009203FF">
        <w:rPr>
          <w:rFonts w:eastAsia="Arial Unicode MS"/>
          <w:b/>
          <w:i/>
        </w:rPr>
        <w:t>SNR @ 10% BLER of PSSCH for TDLB</w:t>
      </w:r>
      <w:r>
        <w:rPr>
          <w:rFonts w:eastAsia="Arial Unicode MS"/>
          <w:b/>
          <w:i/>
        </w:rPr>
        <w:t xml:space="preserve"> is 0.52dB</w:t>
      </w:r>
      <w:r w:rsidRPr="009203FF">
        <w:rPr>
          <w:rFonts w:eastAsia="Arial Unicode MS"/>
          <w:b/>
          <w:i/>
        </w:rPr>
        <w:t xml:space="preserve"> lower than TDLA,</w:t>
      </w:r>
    </w:p>
    <w:p w:rsidR="007F3B1F" w:rsidRDefault="007B1B2B" w:rsidP="00CB38FB">
      <w:pPr>
        <w:pStyle w:val="afa"/>
        <w:numPr>
          <w:ilvl w:val="0"/>
          <w:numId w:val="12"/>
        </w:numPr>
        <w:rPr>
          <w:rFonts w:eastAsia="Arial Unicode MS"/>
          <w:b/>
          <w:i/>
        </w:rPr>
      </w:pPr>
      <w:r>
        <w:rPr>
          <w:rFonts w:eastAsia="Arial Unicode MS"/>
          <w:b/>
          <w:i/>
        </w:rPr>
        <w:t xml:space="preserve"> F</w:t>
      </w:r>
      <w:r w:rsidR="007F3B1F" w:rsidRPr="009203FF">
        <w:rPr>
          <w:rFonts w:eastAsia="Arial Unicode MS"/>
          <w:b/>
          <w:i/>
        </w:rPr>
        <w:t>or cases with PSFCH periodicity=1, SNR @ 10% BLER of PSSCH</w:t>
      </w:r>
      <w:r w:rsidR="007F3B1F">
        <w:rPr>
          <w:rFonts w:eastAsia="Arial Unicode MS"/>
          <w:b/>
          <w:i/>
        </w:rPr>
        <w:t xml:space="preserve"> for</w:t>
      </w:r>
      <w:r w:rsidR="007F3B1F" w:rsidRPr="009203FF">
        <w:rPr>
          <w:rFonts w:eastAsia="Arial Unicode MS"/>
          <w:b/>
          <w:i/>
        </w:rPr>
        <w:t xml:space="preserve"> </w:t>
      </w:r>
      <w:r w:rsidR="007F3B1F">
        <w:rPr>
          <w:rFonts w:eastAsia="Arial Unicode MS"/>
          <w:b/>
          <w:i/>
        </w:rPr>
        <w:t xml:space="preserve">TDLB </w:t>
      </w:r>
      <w:r w:rsidR="007F3B1F" w:rsidRPr="009203FF">
        <w:rPr>
          <w:rFonts w:eastAsia="Arial Unicode MS"/>
          <w:b/>
          <w:i/>
        </w:rPr>
        <w:t>is 0.58dB lower than TDLA.</w:t>
      </w:r>
      <w:r w:rsidR="007F3B1F">
        <w:rPr>
          <w:rFonts w:eastAsia="Arial Unicode MS"/>
          <w:b/>
          <w:i/>
        </w:rPr>
        <w:t xml:space="preserve"> </w:t>
      </w:r>
    </w:p>
    <w:p w:rsidR="007F3B1F" w:rsidRPr="007B1B2B" w:rsidRDefault="007F3B1F" w:rsidP="007B1B2B">
      <w:pPr>
        <w:spacing w:beforeLines="50" w:before="120"/>
        <w:rPr>
          <w:rFonts w:eastAsiaTheme="minorEastAsia"/>
          <w:lang w:eastAsia="zh-CN"/>
        </w:rPr>
      </w:pPr>
      <w:r w:rsidRPr="007B1B2B">
        <w:rPr>
          <w:rFonts w:eastAsiaTheme="minorEastAsia"/>
          <w:lang w:eastAsia="zh-CN"/>
        </w:rPr>
        <w:t xml:space="preserve">From our understanding, even if </w:t>
      </w:r>
      <w:r w:rsidR="00F320A1">
        <w:rPr>
          <w:rFonts w:eastAsiaTheme="minorEastAsia"/>
          <w:lang w:eastAsia="zh-CN"/>
        </w:rPr>
        <w:t xml:space="preserve">case with </w:t>
      </w:r>
      <w:r w:rsidRPr="007B1B2B">
        <w:rPr>
          <w:rFonts w:eastAsiaTheme="minorEastAsia"/>
          <w:lang w:eastAsia="zh-CN"/>
        </w:rPr>
        <w:t>TDLB has better performance, TDLA is more feasible since it is more closed to EPA used for Rel-14 V2X.It is unrealistic to have large Doppler spread and time delay at the same time. From our simulation results, the SNR @ 10 % BLER with TDLA is achievable.</w:t>
      </w:r>
    </w:p>
    <w:p w:rsidR="007F3B1F" w:rsidRPr="007F3B1F" w:rsidRDefault="007F3B1F" w:rsidP="007F3B1F">
      <w:pPr>
        <w:rPr>
          <w:rFonts w:eastAsia="Arial Unicode MS"/>
          <w:b/>
          <w:i/>
          <w:lang w:eastAsia="zh-CN"/>
        </w:rPr>
      </w:pPr>
      <w:r w:rsidRPr="001E165A">
        <w:rPr>
          <w:rFonts w:eastAsia="Arial Unicode MS"/>
          <w:b/>
          <w:i/>
          <w:lang w:eastAsia="zh-CN"/>
        </w:rPr>
        <w:t xml:space="preserve">Proposal </w:t>
      </w:r>
      <w:r w:rsidR="007B1B2B">
        <w:rPr>
          <w:rFonts w:eastAsia="Arial Unicode MS"/>
          <w:b/>
          <w:i/>
          <w:lang w:eastAsia="zh-CN"/>
        </w:rPr>
        <w:t>5</w:t>
      </w:r>
      <w:r w:rsidRPr="001E165A">
        <w:rPr>
          <w:rFonts w:eastAsia="Arial Unicode MS"/>
          <w:b/>
          <w:i/>
          <w:lang w:eastAsia="zh-CN"/>
        </w:rPr>
        <w:t>: Use T</w:t>
      </w:r>
      <w:r>
        <w:rPr>
          <w:rFonts w:eastAsia="Arial Unicode MS"/>
          <w:b/>
          <w:i/>
          <w:lang w:eastAsia="zh-CN"/>
        </w:rPr>
        <w:t>DLA-30 as propagation condition</w:t>
      </w:r>
    </w:p>
    <w:p w:rsidR="00662677" w:rsidRPr="00280E7D" w:rsidRDefault="00662677" w:rsidP="00F2003D">
      <w:pPr>
        <w:pStyle w:val="20"/>
        <w:ind w:left="0"/>
        <w:rPr>
          <w:rFonts w:ascii="Arial" w:eastAsia="Arial Unicode MS" w:hAnsi="Arial" w:cs="Arial"/>
          <w:lang w:eastAsia="zh-CN"/>
        </w:rPr>
      </w:pPr>
      <w:r w:rsidRPr="00280E7D">
        <w:rPr>
          <w:rFonts w:ascii="Arial" w:eastAsia="Arial Unicode MS" w:hAnsi="Arial" w:cs="Arial"/>
          <w:lang w:eastAsia="zh-CN"/>
        </w:rPr>
        <w:t>PSFCH periodicity</w:t>
      </w:r>
    </w:p>
    <w:p w:rsidR="00524FEF" w:rsidRDefault="00524FEF" w:rsidP="00524FEF">
      <w:pPr>
        <w:spacing w:beforeLines="50" w:before="120"/>
        <w:rPr>
          <w:rFonts w:eastAsia="Arial Unicode MS"/>
          <w:lang w:eastAsia="zh-CN"/>
        </w:rPr>
      </w:pPr>
      <w:r>
        <w:rPr>
          <w:rFonts w:eastAsiaTheme="minorEastAsia" w:hint="eastAsia"/>
          <w:lang w:eastAsia="zh-CN"/>
        </w:rPr>
        <w:t>T</w:t>
      </w:r>
      <w:r>
        <w:rPr>
          <w:rFonts w:eastAsiaTheme="minorEastAsia"/>
          <w:lang w:eastAsia="zh-CN"/>
        </w:rPr>
        <w:t xml:space="preserve">he PSFCH periodicity is open for case with 30km/h and 500km/h. </w:t>
      </w:r>
      <w:r>
        <w:rPr>
          <w:rFonts w:eastAsia="Arial Unicode MS"/>
          <w:lang w:eastAsia="zh-CN"/>
        </w:rPr>
        <w:t>F</w:t>
      </w:r>
      <w:r w:rsidR="00091BDE">
        <w:rPr>
          <w:rFonts w:eastAsia="Arial Unicode MS"/>
          <w:lang w:eastAsia="zh-CN"/>
        </w:rPr>
        <w:t>rom</w:t>
      </w:r>
      <w:r>
        <w:rPr>
          <w:rFonts w:eastAsia="Arial Unicode MS"/>
          <w:lang w:eastAsia="zh-CN"/>
        </w:rPr>
        <w:t xml:space="preserve"> our simulation results, following observation is achieved:</w:t>
      </w:r>
    </w:p>
    <w:p w:rsidR="00524FEF" w:rsidRDefault="00524FEF" w:rsidP="007B1B2B">
      <w:pPr>
        <w:spacing w:after="0"/>
        <w:rPr>
          <w:rFonts w:eastAsia="Arial Unicode MS"/>
          <w:b/>
          <w:i/>
          <w:lang w:eastAsia="zh-CN"/>
        </w:rPr>
      </w:pPr>
      <w:r w:rsidRPr="000E1723">
        <w:rPr>
          <w:rFonts w:eastAsia="Arial Unicode MS" w:hint="eastAsia"/>
          <w:b/>
          <w:i/>
          <w:lang w:eastAsia="zh-CN"/>
        </w:rPr>
        <w:t>O</w:t>
      </w:r>
      <w:r w:rsidRPr="000E1723">
        <w:rPr>
          <w:rFonts w:eastAsia="Arial Unicode MS"/>
          <w:b/>
          <w:i/>
          <w:lang w:eastAsia="zh-CN"/>
        </w:rPr>
        <w:t xml:space="preserve">bservation </w:t>
      </w:r>
      <w:r>
        <w:rPr>
          <w:rFonts w:eastAsia="Arial Unicode MS"/>
          <w:b/>
          <w:i/>
          <w:lang w:eastAsia="zh-CN"/>
        </w:rPr>
        <w:t>4</w:t>
      </w:r>
      <w:r w:rsidRPr="000E1723">
        <w:rPr>
          <w:rFonts w:eastAsia="Arial Unicode MS"/>
          <w:b/>
          <w:i/>
          <w:lang w:eastAsia="zh-CN"/>
        </w:rPr>
        <w:t xml:space="preserve">: </w:t>
      </w:r>
    </w:p>
    <w:p w:rsidR="00524FEF" w:rsidRPr="007B1B2B" w:rsidRDefault="00524FEF" w:rsidP="00CB38FB">
      <w:pPr>
        <w:pStyle w:val="afa"/>
        <w:numPr>
          <w:ilvl w:val="0"/>
          <w:numId w:val="12"/>
        </w:numPr>
        <w:rPr>
          <w:rFonts w:eastAsia="Arial Unicode MS"/>
          <w:b/>
          <w:i/>
        </w:rPr>
      </w:pPr>
      <w:r w:rsidRPr="007B1B2B">
        <w:rPr>
          <w:rFonts w:eastAsia="Arial Unicode MS"/>
          <w:b/>
          <w:i/>
        </w:rPr>
        <w:t>For test with 30km/h: There is 0.</w:t>
      </w:r>
      <w:r w:rsidR="001045AA">
        <w:rPr>
          <w:rFonts w:eastAsia="Arial Unicode MS"/>
          <w:b/>
          <w:i/>
        </w:rPr>
        <w:t>18</w:t>
      </w:r>
      <w:r w:rsidRPr="007B1B2B">
        <w:rPr>
          <w:rFonts w:eastAsia="Arial Unicode MS"/>
          <w:b/>
          <w:i/>
        </w:rPr>
        <w:t xml:space="preserve">dB performance difference between scenarios with 1 PSFCH periodicity and 4 PSFCH periodicity for cases with 20RBs allocation. </w:t>
      </w:r>
    </w:p>
    <w:p w:rsidR="00524FEF" w:rsidRDefault="00524FEF" w:rsidP="00CB38FB">
      <w:pPr>
        <w:pStyle w:val="afa"/>
        <w:numPr>
          <w:ilvl w:val="0"/>
          <w:numId w:val="12"/>
        </w:numPr>
        <w:rPr>
          <w:rFonts w:eastAsia="Arial Unicode MS"/>
          <w:b/>
          <w:i/>
        </w:rPr>
      </w:pPr>
      <w:r>
        <w:rPr>
          <w:rFonts w:eastAsia="Arial Unicode MS"/>
          <w:b/>
          <w:i/>
        </w:rPr>
        <w:t xml:space="preserve">For test with 500km/h: </w:t>
      </w:r>
      <w:r w:rsidRPr="000E1723">
        <w:rPr>
          <w:rFonts w:eastAsia="Arial Unicode MS"/>
          <w:b/>
          <w:i/>
        </w:rPr>
        <w:t>There is</w:t>
      </w:r>
      <w:r>
        <w:rPr>
          <w:rFonts w:eastAsia="Arial Unicode MS"/>
          <w:b/>
          <w:i/>
        </w:rPr>
        <w:t xml:space="preserve"> 0.</w:t>
      </w:r>
      <w:r w:rsidR="001045AA">
        <w:rPr>
          <w:rFonts w:eastAsia="Arial Unicode MS"/>
          <w:b/>
          <w:i/>
        </w:rPr>
        <w:t>30</w:t>
      </w:r>
      <w:r w:rsidRPr="000E1723">
        <w:rPr>
          <w:rFonts w:eastAsia="Arial Unicode MS"/>
          <w:b/>
          <w:i/>
        </w:rPr>
        <w:t>dB performance difference</w:t>
      </w:r>
      <w:r>
        <w:rPr>
          <w:rFonts w:eastAsia="Arial Unicode MS"/>
          <w:b/>
          <w:i/>
        </w:rPr>
        <w:t xml:space="preserve"> </w:t>
      </w:r>
      <w:r w:rsidRPr="000E1723">
        <w:rPr>
          <w:rFonts w:eastAsia="Arial Unicode MS"/>
          <w:b/>
          <w:i/>
        </w:rPr>
        <w:t>between scenarios with 1 PSFCH periodicity and 4 PSFCH periodicity</w:t>
      </w:r>
      <w:r>
        <w:rPr>
          <w:rFonts w:eastAsia="Arial Unicode MS"/>
          <w:b/>
          <w:i/>
        </w:rPr>
        <w:t xml:space="preserve"> </w:t>
      </w:r>
      <w:r w:rsidRPr="000E1723">
        <w:rPr>
          <w:rFonts w:eastAsia="Arial Unicode MS"/>
          <w:b/>
          <w:i/>
        </w:rPr>
        <w:t xml:space="preserve">for cases with </w:t>
      </w:r>
      <w:r w:rsidR="001045AA">
        <w:rPr>
          <w:rFonts w:eastAsia="Arial Unicode MS"/>
          <w:b/>
          <w:i/>
        </w:rPr>
        <w:t>TDLA-30-2700</w:t>
      </w:r>
    </w:p>
    <w:p w:rsidR="00524FEF" w:rsidRPr="007B1B2B" w:rsidRDefault="00524FEF" w:rsidP="007B1B2B">
      <w:pPr>
        <w:spacing w:beforeLines="50" w:before="120"/>
        <w:rPr>
          <w:rFonts w:eastAsiaTheme="minorEastAsia"/>
          <w:lang w:eastAsia="zh-CN"/>
        </w:rPr>
      </w:pPr>
      <w:r w:rsidRPr="007B1B2B">
        <w:rPr>
          <w:rFonts w:eastAsiaTheme="minorEastAsia"/>
          <w:lang w:eastAsia="zh-CN"/>
        </w:rPr>
        <w:t xml:space="preserve">Such small </w:t>
      </w:r>
      <w:r w:rsidR="007B1B2B" w:rsidRPr="007B1B2B">
        <w:rPr>
          <w:rFonts w:eastAsiaTheme="minorEastAsia"/>
          <w:lang w:eastAsia="zh-CN"/>
        </w:rPr>
        <w:t xml:space="preserve">performance </w:t>
      </w:r>
      <w:r w:rsidRPr="007B1B2B">
        <w:rPr>
          <w:rFonts w:eastAsiaTheme="minorEastAsia"/>
          <w:lang w:eastAsia="zh-CN"/>
        </w:rPr>
        <w:t xml:space="preserve">difference can be ignored. From the perspective of resource utilization, 4 PSFCH periodicity is more feasible. What’s more, test with 4 </w:t>
      </w:r>
      <w:r w:rsidR="007B1B2B" w:rsidRPr="007B1B2B">
        <w:rPr>
          <w:rFonts w:eastAsiaTheme="minorEastAsia"/>
          <w:lang w:eastAsia="zh-CN"/>
        </w:rPr>
        <w:t>PSFCH periodicity</w:t>
      </w:r>
      <w:r w:rsidRPr="007B1B2B">
        <w:rPr>
          <w:rFonts w:eastAsiaTheme="minorEastAsia"/>
          <w:lang w:eastAsia="zh-CN"/>
        </w:rPr>
        <w:t xml:space="preserve"> can verify the performance with two different DMRS patterns in one case which has not been verified in NR Uu.</w:t>
      </w:r>
    </w:p>
    <w:p w:rsidR="007B1B2B" w:rsidRPr="007B1B2B" w:rsidRDefault="007B1B2B" w:rsidP="00524FEF">
      <w:pPr>
        <w:rPr>
          <w:rFonts w:eastAsia="Arial Unicode MS"/>
          <w:b/>
          <w:i/>
          <w:lang w:eastAsia="zh-CN"/>
        </w:rPr>
      </w:pPr>
      <w:r>
        <w:rPr>
          <w:rFonts w:eastAsia="Arial Unicode MS"/>
          <w:b/>
          <w:i/>
          <w:lang w:eastAsia="zh-CN"/>
        </w:rPr>
        <w:t>Proposal 6</w:t>
      </w:r>
      <w:r w:rsidRPr="007B1B2B">
        <w:rPr>
          <w:rFonts w:eastAsia="Arial Unicode MS"/>
          <w:b/>
          <w:i/>
          <w:lang w:eastAsia="zh-CN"/>
        </w:rPr>
        <w:t>: Use PSFCH periodicity=4 for all</w:t>
      </w:r>
      <w:r>
        <w:rPr>
          <w:rFonts w:eastAsia="Arial Unicode MS"/>
          <w:b/>
          <w:i/>
          <w:lang w:eastAsia="zh-CN"/>
        </w:rPr>
        <w:t xml:space="preserve"> single-link PSSCH tests.</w:t>
      </w:r>
    </w:p>
    <w:p w:rsidR="00662677" w:rsidRPr="00280E7D" w:rsidRDefault="00662677" w:rsidP="00F2003D">
      <w:pPr>
        <w:pStyle w:val="20"/>
        <w:ind w:left="0"/>
        <w:rPr>
          <w:rFonts w:ascii="Arial" w:eastAsia="Arial Unicode MS" w:hAnsi="Arial" w:cs="Arial"/>
          <w:lang w:eastAsia="zh-CN"/>
        </w:rPr>
      </w:pPr>
      <w:r w:rsidRPr="00280E7D">
        <w:rPr>
          <w:rFonts w:ascii="Arial" w:eastAsia="Arial Unicode MS" w:hAnsi="Arial" w:cs="Arial"/>
          <w:lang w:eastAsia="zh-CN"/>
        </w:rPr>
        <w:t>Beta value for 2nd stage SCI</w:t>
      </w:r>
    </w:p>
    <w:p w:rsidR="00524FEF" w:rsidRDefault="00524FEF" w:rsidP="00524FEF">
      <w:pPr>
        <w:spacing w:after="0"/>
        <w:rPr>
          <w:rFonts w:eastAsia="Arial Unicode MS"/>
          <w:lang w:eastAsia="zh-CN"/>
        </w:rPr>
      </w:pPr>
      <w:r>
        <w:rPr>
          <w:rFonts w:eastAsia="Arial Unicode MS" w:hint="eastAsia"/>
          <w:lang w:eastAsia="zh-CN"/>
        </w:rPr>
        <w:t>F</w:t>
      </w:r>
      <w:r>
        <w:rPr>
          <w:rFonts w:eastAsia="Arial Unicode MS"/>
          <w:lang w:eastAsia="zh-CN"/>
        </w:rPr>
        <w:t>rom our simulation results in [3], if we don't consider joint decoding of SCI stage 2 and PSSCH, Betta-offset have negligible impact on performance for PSSCH. But in actual test, UE must decode SCI stage 2 firstly and then decode PSSCH. Hence the selection of Betta-offset must ensure the performance of SCI stage 2 so that it doesn’t affect the demodulation of PSSCH.</w:t>
      </w:r>
    </w:p>
    <w:p w:rsidR="00524FEF" w:rsidRDefault="00091BDE" w:rsidP="007B1B2B">
      <w:pPr>
        <w:rPr>
          <w:rFonts w:eastAsia="Arial Unicode MS"/>
          <w:lang w:eastAsia="zh-CN"/>
        </w:rPr>
      </w:pPr>
      <w:r>
        <w:rPr>
          <w:rFonts w:eastAsia="Arial Unicode MS"/>
          <w:lang w:eastAsia="zh-CN"/>
        </w:rPr>
        <w:t>From our simulation results</w:t>
      </w:r>
      <w:r w:rsidR="00524FEF">
        <w:rPr>
          <w:rFonts w:eastAsia="Arial Unicode MS"/>
          <w:lang w:eastAsia="zh-CN"/>
        </w:rPr>
        <w:t>, following observation is achieved:</w:t>
      </w:r>
    </w:p>
    <w:p w:rsidR="007B1B2B" w:rsidRPr="007B1B2B" w:rsidRDefault="007B1B2B" w:rsidP="007B1B2B">
      <w:pPr>
        <w:spacing w:after="0"/>
        <w:rPr>
          <w:rFonts w:eastAsia="Arial Unicode MS"/>
          <w:b/>
          <w:i/>
          <w:lang w:eastAsia="zh-CN"/>
        </w:rPr>
      </w:pPr>
      <w:r w:rsidRPr="000E1723">
        <w:rPr>
          <w:rFonts w:eastAsia="Arial Unicode MS" w:hint="eastAsia"/>
          <w:b/>
          <w:i/>
          <w:lang w:eastAsia="zh-CN"/>
        </w:rPr>
        <w:t>O</w:t>
      </w:r>
      <w:r w:rsidRPr="000E1723">
        <w:rPr>
          <w:rFonts w:eastAsia="Arial Unicode MS"/>
          <w:b/>
          <w:i/>
          <w:lang w:eastAsia="zh-CN"/>
        </w:rPr>
        <w:t xml:space="preserve">bservation </w:t>
      </w:r>
      <w:r>
        <w:rPr>
          <w:rFonts w:eastAsia="Arial Unicode MS"/>
          <w:b/>
          <w:i/>
          <w:lang w:eastAsia="zh-CN"/>
        </w:rPr>
        <w:t>5</w:t>
      </w:r>
      <w:r w:rsidRPr="000E1723">
        <w:rPr>
          <w:rFonts w:eastAsia="Arial Unicode MS"/>
          <w:b/>
          <w:i/>
          <w:lang w:eastAsia="zh-CN"/>
        </w:rPr>
        <w:t xml:space="preserve">: </w:t>
      </w:r>
    </w:p>
    <w:p w:rsidR="007B1B2B" w:rsidRPr="007B1B2B" w:rsidRDefault="00524FEF" w:rsidP="00CB38FB">
      <w:pPr>
        <w:pStyle w:val="afa"/>
        <w:numPr>
          <w:ilvl w:val="0"/>
          <w:numId w:val="12"/>
        </w:numPr>
        <w:rPr>
          <w:rFonts w:eastAsia="Arial Unicode MS"/>
          <w:b/>
          <w:i/>
        </w:rPr>
      </w:pPr>
      <w:r w:rsidRPr="007B1B2B">
        <w:rPr>
          <w:rFonts w:eastAsia="Arial Unicode MS" w:hint="eastAsia"/>
          <w:b/>
          <w:i/>
        </w:rPr>
        <w:t>F</w:t>
      </w:r>
      <w:r w:rsidRPr="007B1B2B">
        <w:rPr>
          <w:rFonts w:eastAsia="Arial Unicode MS"/>
          <w:b/>
          <w:i/>
        </w:rPr>
        <w:t>or test cases with 500km/h,</w:t>
      </w:r>
      <w:r w:rsidRPr="00524FEF">
        <w:rPr>
          <w:rFonts w:eastAsia="Arial Unicode MS"/>
          <w:b/>
          <w:i/>
        </w:rPr>
        <w:t xml:space="preserve"> </w:t>
      </w:r>
      <w:r w:rsidRPr="001E165A">
        <w:rPr>
          <w:rFonts w:eastAsia="Arial Unicode MS"/>
          <w:b/>
          <w:i/>
        </w:rPr>
        <w:t xml:space="preserve">BLER of SCI stage 2 can be ignored conditioned that betta-offset=3.5 when SNR achieves </w:t>
      </w:r>
      <w:r w:rsidRPr="001E165A">
        <w:rPr>
          <w:rFonts w:eastAsia="Arial Unicode MS"/>
          <w:b/>
          <w:i/>
        </w:rPr>
        <w:lastRenderedPageBreak/>
        <w:t>the point where PSSCH BLER=10%.</w:t>
      </w:r>
      <w:r w:rsidRPr="007B1B2B">
        <w:rPr>
          <w:rFonts w:eastAsia="Arial Unicode MS" w:hint="eastAsia"/>
          <w:b/>
          <w:i/>
        </w:rPr>
        <w:t xml:space="preserve"> </w:t>
      </w:r>
    </w:p>
    <w:p w:rsidR="007B1B2B" w:rsidRPr="007B1B2B" w:rsidRDefault="00524FEF" w:rsidP="00CB38FB">
      <w:pPr>
        <w:pStyle w:val="afa"/>
        <w:numPr>
          <w:ilvl w:val="0"/>
          <w:numId w:val="12"/>
        </w:numPr>
        <w:rPr>
          <w:rFonts w:eastAsia="Arial Unicode MS"/>
          <w:b/>
          <w:i/>
          <w:lang w:val="en-GB"/>
        </w:rPr>
      </w:pPr>
      <w:r w:rsidRPr="007B1B2B">
        <w:rPr>
          <w:rFonts w:eastAsia="Arial Unicode MS" w:hint="eastAsia"/>
          <w:b/>
          <w:i/>
        </w:rPr>
        <w:t>F</w:t>
      </w:r>
      <w:r w:rsidRPr="007B1B2B">
        <w:rPr>
          <w:rFonts w:eastAsia="Arial Unicode MS"/>
          <w:b/>
          <w:i/>
        </w:rPr>
        <w:t>or test cases with 30km/h and 260km/h,</w:t>
      </w:r>
      <w:r w:rsidRPr="00524FEF">
        <w:rPr>
          <w:rFonts w:eastAsia="Arial Unicode MS"/>
          <w:b/>
          <w:i/>
        </w:rPr>
        <w:t xml:space="preserve"> </w:t>
      </w:r>
      <w:r>
        <w:rPr>
          <w:rFonts w:eastAsia="Arial Unicode MS"/>
          <w:b/>
          <w:i/>
        </w:rPr>
        <w:t>B</w:t>
      </w:r>
      <w:r w:rsidRPr="001E165A">
        <w:rPr>
          <w:rFonts w:eastAsia="Arial Unicode MS"/>
          <w:b/>
          <w:i/>
        </w:rPr>
        <w:t>LER of SCI stage 2 can be ignored conditioned that betta-offset=5 when SNR achieves the point where PSSCH BLER=10%.</w:t>
      </w:r>
    </w:p>
    <w:p w:rsidR="007B1B2B" w:rsidRPr="007B1B2B" w:rsidRDefault="007B1B2B" w:rsidP="007B1B2B">
      <w:pPr>
        <w:spacing w:beforeLines="50" w:before="120" w:afterLines="50" w:after="120"/>
        <w:rPr>
          <w:rFonts w:eastAsia="Arial Unicode MS"/>
          <w:lang w:eastAsia="zh-CN"/>
        </w:rPr>
      </w:pPr>
      <w:r w:rsidRPr="007B1B2B">
        <w:rPr>
          <w:rFonts w:eastAsia="Arial Unicode MS"/>
          <w:lang w:eastAsia="zh-CN"/>
        </w:rPr>
        <w:t>According to the observation 5, we give following proposal:</w:t>
      </w:r>
    </w:p>
    <w:p w:rsidR="00524FEF" w:rsidRPr="00524FEF" w:rsidRDefault="00524FEF" w:rsidP="00524FEF">
      <w:pPr>
        <w:rPr>
          <w:rFonts w:eastAsia="Arial Unicode MS"/>
          <w:b/>
          <w:i/>
          <w:lang w:eastAsia="zh-CN"/>
        </w:rPr>
      </w:pPr>
      <w:r>
        <w:rPr>
          <w:rFonts w:eastAsia="Arial Unicode MS"/>
          <w:b/>
          <w:i/>
          <w:lang w:eastAsia="zh-CN"/>
        </w:rPr>
        <w:t xml:space="preserve">Proposal </w:t>
      </w:r>
      <w:r w:rsidR="007B1B2B">
        <w:rPr>
          <w:rFonts w:eastAsia="Arial Unicode MS"/>
          <w:b/>
          <w:i/>
          <w:lang w:eastAsia="zh-CN"/>
        </w:rPr>
        <w:t>7</w:t>
      </w:r>
      <w:r>
        <w:rPr>
          <w:rFonts w:eastAsia="Arial Unicode MS"/>
          <w:b/>
          <w:i/>
          <w:lang w:eastAsia="zh-CN"/>
        </w:rPr>
        <w:t xml:space="preserve">: Use </w:t>
      </w:r>
      <w:r w:rsidRPr="001E165A">
        <w:rPr>
          <w:rFonts w:eastAsia="Arial Unicode MS"/>
          <w:b/>
          <w:i/>
          <w:lang w:eastAsia="zh-CN"/>
        </w:rPr>
        <w:t>betta-offset=3.5</w:t>
      </w:r>
      <w:r>
        <w:rPr>
          <w:rFonts w:eastAsia="Arial Unicode MS"/>
          <w:b/>
          <w:i/>
          <w:lang w:eastAsia="zh-CN"/>
        </w:rPr>
        <w:t xml:space="preserve"> for test case with 500km/h and betta-offset=5 for test cases with</w:t>
      </w:r>
      <w:r w:rsidR="007B1B2B">
        <w:rPr>
          <w:rFonts w:eastAsia="Arial Unicode MS"/>
          <w:b/>
          <w:i/>
          <w:lang w:eastAsia="zh-CN"/>
        </w:rPr>
        <w:t xml:space="preserve"> </w:t>
      </w:r>
      <w:r>
        <w:rPr>
          <w:rFonts w:eastAsia="Arial Unicode MS"/>
          <w:b/>
          <w:i/>
          <w:lang w:eastAsia="zh-CN"/>
        </w:rPr>
        <w:t>260km/h and 30km/h.</w:t>
      </w:r>
    </w:p>
    <w:p w:rsidR="006B0418" w:rsidRPr="00F2003D" w:rsidRDefault="00C1118A" w:rsidP="00F2003D">
      <w:pPr>
        <w:pStyle w:val="20"/>
        <w:ind w:left="0"/>
        <w:rPr>
          <w:rFonts w:ascii="Times New Roman" w:hAnsi="Times New Roman" w:cs="Times New Roman"/>
          <w:lang w:eastAsia="zh-CN"/>
        </w:rPr>
      </w:pPr>
      <w:r w:rsidRPr="00280E7D">
        <w:rPr>
          <w:rFonts w:ascii="Arial" w:eastAsia="Arial Unicode MS" w:hAnsi="Arial" w:cs="Arial"/>
          <w:lang w:eastAsia="zh-CN"/>
        </w:rPr>
        <w:t xml:space="preserve">Test for </w:t>
      </w:r>
      <w:r w:rsidR="006B0418" w:rsidRPr="00280E7D">
        <w:rPr>
          <w:rFonts w:ascii="Arial" w:eastAsia="Arial Unicode MS" w:hAnsi="Arial" w:cs="Arial"/>
          <w:lang w:eastAsia="zh-CN"/>
        </w:rPr>
        <w:t>256 QAM</w:t>
      </w:r>
      <w:r w:rsidR="006B0418" w:rsidRPr="00F2003D">
        <w:rPr>
          <w:rFonts w:ascii="Times New Roman" w:hAnsi="Times New Roman" w:cs="Times New Roman"/>
          <w:lang w:eastAsia="zh-CN"/>
        </w:rPr>
        <w:t xml:space="preserve"> </w:t>
      </w:r>
    </w:p>
    <w:p w:rsidR="006B0418" w:rsidRDefault="006B0418" w:rsidP="00852E59">
      <w:pPr>
        <w:rPr>
          <w:rFonts w:eastAsiaTheme="minorEastAsia"/>
          <w:lang w:val="en-US" w:eastAsia="zh-CN"/>
        </w:rPr>
      </w:pPr>
      <w:r>
        <w:rPr>
          <w:rFonts w:eastAsiaTheme="minorEastAsia"/>
          <w:lang w:val="en-US" w:eastAsia="zh-CN"/>
        </w:rPr>
        <w:t xml:space="preserve">256QAM is not commonly used in group cast and broadcast scenarios. What’s more, the SNR @ 10% of BLER is very high (more than 20dB) for 256QAM and it is not possible to achieve such high in practical scenario. We prefer not define the performance requirements for 256 QAM.   </w:t>
      </w:r>
    </w:p>
    <w:p w:rsidR="00C1118A" w:rsidRPr="00590E28" w:rsidRDefault="00C1118A" w:rsidP="00852E59">
      <w:pPr>
        <w:rPr>
          <w:rFonts w:eastAsiaTheme="minorEastAsia"/>
          <w:b/>
          <w:i/>
          <w:lang w:val="en-US" w:eastAsia="zh-CN"/>
        </w:rPr>
      </w:pPr>
      <w:r w:rsidRPr="00590E28">
        <w:rPr>
          <w:rFonts w:eastAsiaTheme="minorEastAsia"/>
          <w:b/>
          <w:i/>
          <w:lang w:val="en-US" w:eastAsia="zh-CN"/>
        </w:rPr>
        <w:t xml:space="preserve">Proposal </w:t>
      </w:r>
      <w:r w:rsidR="007B1B2B">
        <w:rPr>
          <w:rFonts w:eastAsiaTheme="minorEastAsia"/>
          <w:b/>
          <w:i/>
          <w:lang w:val="en-US" w:eastAsia="zh-CN"/>
        </w:rPr>
        <w:t>8</w:t>
      </w:r>
      <w:r w:rsidRPr="00590E28">
        <w:rPr>
          <w:rFonts w:eastAsiaTheme="minorEastAsia"/>
          <w:b/>
          <w:i/>
          <w:lang w:val="en-US" w:eastAsia="zh-CN"/>
        </w:rPr>
        <w:t xml:space="preserve">: Don’t introduce 256QAN requirements </w:t>
      </w:r>
    </w:p>
    <w:p w:rsidR="00C1118A" w:rsidRPr="00280E7D" w:rsidRDefault="00C1118A" w:rsidP="00F2003D">
      <w:pPr>
        <w:pStyle w:val="20"/>
        <w:ind w:left="0"/>
        <w:rPr>
          <w:rFonts w:ascii="Arial" w:eastAsia="Arial Unicode MS" w:hAnsi="Arial" w:cs="Arial"/>
          <w:lang w:eastAsia="zh-CN"/>
        </w:rPr>
      </w:pPr>
      <w:r w:rsidRPr="00280E7D">
        <w:rPr>
          <w:rFonts w:ascii="Arial" w:eastAsia="Arial Unicode MS" w:hAnsi="Arial" w:cs="Arial"/>
          <w:lang w:eastAsia="zh-CN"/>
        </w:rPr>
        <w:t>Test for gNB based sync</w:t>
      </w:r>
    </w:p>
    <w:p w:rsidR="006B0418" w:rsidRDefault="00A81372" w:rsidP="00852E59">
      <w:pPr>
        <w:rPr>
          <w:rFonts w:eastAsiaTheme="minorEastAsia"/>
          <w:lang w:val="en-US" w:eastAsia="zh-CN"/>
        </w:rPr>
      </w:pPr>
      <w:r>
        <w:rPr>
          <w:rFonts w:eastAsiaTheme="minorEastAsia"/>
          <w:lang w:val="en-US" w:eastAsia="zh-CN"/>
        </w:rPr>
        <w:t>gNB</w:t>
      </w:r>
      <w:r w:rsidR="006B0418">
        <w:rPr>
          <w:rFonts w:eastAsiaTheme="minorEastAsia"/>
          <w:lang w:val="en-US" w:eastAsia="zh-CN"/>
        </w:rPr>
        <w:t xml:space="preserve"> as sync is optional for UE operated on band n47. What’s more, only difference is lager CFO and CTO compared to cases with GNSS as sync. Hence, we propose </w:t>
      </w:r>
      <w:r>
        <w:rPr>
          <w:rFonts w:eastAsiaTheme="minorEastAsia"/>
          <w:lang w:val="en-US" w:eastAsia="zh-CN"/>
        </w:rPr>
        <w:t>not to</w:t>
      </w:r>
      <w:bookmarkStart w:id="4" w:name="_GoBack"/>
      <w:bookmarkEnd w:id="4"/>
      <w:r w:rsidR="006B0418">
        <w:rPr>
          <w:rFonts w:eastAsiaTheme="minorEastAsia"/>
          <w:lang w:val="en-US" w:eastAsia="zh-CN"/>
        </w:rPr>
        <w:t xml:space="preserve"> define the requirements for gNB based sync.</w:t>
      </w:r>
    </w:p>
    <w:p w:rsidR="00CE6E37" w:rsidRPr="00590E28" w:rsidRDefault="00C1118A" w:rsidP="00590E28">
      <w:pPr>
        <w:rPr>
          <w:rFonts w:eastAsia="Arial Unicode MS"/>
          <w:b/>
          <w:i/>
          <w:lang w:eastAsia="zh-CN"/>
        </w:rPr>
      </w:pPr>
      <w:r w:rsidRPr="00C1118A">
        <w:rPr>
          <w:rFonts w:eastAsia="Arial Unicode MS"/>
          <w:b/>
          <w:i/>
          <w:lang w:eastAsia="zh-CN"/>
        </w:rPr>
        <w:t xml:space="preserve">Proposal </w:t>
      </w:r>
      <w:r w:rsidR="007B1B2B">
        <w:rPr>
          <w:rFonts w:eastAsia="Arial Unicode MS"/>
          <w:b/>
          <w:i/>
          <w:lang w:eastAsia="zh-CN"/>
        </w:rPr>
        <w:t>9</w:t>
      </w:r>
      <w:r w:rsidRPr="00C1118A">
        <w:rPr>
          <w:rFonts w:eastAsia="Arial Unicode MS"/>
          <w:b/>
          <w:i/>
          <w:lang w:eastAsia="zh-CN"/>
        </w:rPr>
        <w:t>: Don’t introduce</w:t>
      </w:r>
      <w:r w:rsidR="00280E7D">
        <w:rPr>
          <w:rFonts w:eastAsia="Arial Unicode MS"/>
          <w:b/>
          <w:i/>
          <w:lang w:eastAsia="zh-CN"/>
        </w:rPr>
        <w:t xml:space="preserve"> gNB based sync requirements.</w:t>
      </w:r>
      <w:r w:rsidR="00590E28" w:rsidRPr="00590E28">
        <w:rPr>
          <w:rFonts w:eastAsia="Arial Unicode MS"/>
          <w:b/>
          <w:i/>
          <w:lang w:eastAsia="zh-CN"/>
        </w:rPr>
        <w:t>.</w:t>
      </w:r>
      <w:r w:rsidRPr="00590E28">
        <w:rPr>
          <w:rFonts w:eastAsia="Arial Unicode MS"/>
          <w:b/>
          <w:i/>
          <w:lang w:eastAsia="zh-CN"/>
        </w:rPr>
        <w:t xml:space="preserve"> </w:t>
      </w:r>
      <w:bookmarkEnd w:id="0"/>
      <w:bookmarkEnd w:id="1"/>
      <w:bookmarkEnd w:id="2"/>
    </w:p>
    <w:p w:rsidR="00CC093E" w:rsidRPr="00FB0BAB" w:rsidRDefault="00CC4FE0" w:rsidP="00C1118A">
      <w:pPr>
        <w:pStyle w:val="1"/>
        <w:rPr>
          <w:rFonts w:ascii="Arial" w:eastAsia="Calibri" w:hAnsi="Arial" w:cs="Arial"/>
          <w:lang w:eastAsia="zh-CN"/>
        </w:rPr>
      </w:pPr>
      <w:r>
        <w:rPr>
          <w:rFonts w:ascii="Arial" w:eastAsia="Calibri" w:hAnsi="Arial" w:cs="Arial"/>
          <w:lang w:eastAsia="zh-CN"/>
        </w:rPr>
        <w:t>Conclusion</w:t>
      </w:r>
    </w:p>
    <w:p w:rsidR="007D6886" w:rsidRDefault="00590E28" w:rsidP="00976BEB">
      <w:pPr>
        <w:rPr>
          <w:rFonts w:eastAsiaTheme="minorEastAsia"/>
          <w:lang w:eastAsia="zh-CN"/>
        </w:rPr>
      </w:pPr>
      <w:r w:rsidRPr="00590E28">
        <w:rPr>
          <w:rFonts w:eastAsiaTheme="minorEastAsia" w:hint="eastAsia"/>
          <w:lang w:eastAsia="zh-CN"/>
        </w:rPr>
        <w:t>I</w:t>
      </w:r>
      <w:r w:rsidRPr="00590E28">
        <w:rPr>
          <w:rFonts w:eastAsiaTheme="minorEastAsia"/>
          <w:lang w:eastAsia="zh-CN"/>
        </w:rPr>
        <w:t>n this contribution, we provide our further discussions on V2X single-link test</w:t>
      </w:r>
      <w:r>
        <w:rPr>
          <w:rFonts w:eastAsiaTheme="minorEastAsia"/>
          <w:lang w:eastAsia="zh-CN"/>
        </w:rPr>
        <w:t>. The observations and proposals are:</w:t>
      </w:r>
    </w:p>
    <w:p w:rsidR="007B1B2B" w:rsidRDefault="007B1B2B" w:rsidP="007B1B2B">
      <w:r w:rsidRPr="00207B82">
        <w:rPr>
          <w:rFonts w:eastAsiaTheme="minorEastAsia" w:cs="Times New Roman"/>
          <w:b/>
          <w:i/>
          <w:lang w:val="en-US" w:eastAsia="zh-CN"/>
        </w:rPr>
        <w:t>Proposal 1: Consider option 1(260 km/h)</w:t>
      </w:r>
      <w:r>
        <w:rPr>
          <w:rFonts w:eastAsiaTheme="minorEastAsia" w:cs="Times New Roman"/>
          <w:b/>
          <w:i/>
          <w:lang w:val="en-US" w:eastAsia="zh-CN"/>
        </w:rPr>
        <w:t xml:space="preserve"> or</w:t>
      </w:r>
      <w:r w:rsidRPr="00207B82">
        <w:rPr>
          <w:rFonts w:eastAsiaTheme="minorEastAsia" w:cs="Times New Roman"/>
          <w:b/>
          <w:i/>
          <w:lang w:val="en-US" w:eastAsia="zh-CN"/>
        </w:rPr>
        <w:t xml:space="preserve"> option 3 (260km/h and 30km/h) for additional test scenarios</w:t>
      </w:r>
      <w:r>
        <w:rPr>
          <w:rFonts w:eastAsiaTheme="minorEastAsia" w:cs="Times New Roman"/>
          <w:b/>
          <w:i/>
          <w:lang w:val="en-US" w:eastAsia="zh-CN"/>
        </w:rPr>
        <w:t>.</w:t>
      </w:r>
    </w:p>
    <w:p w:rsidR="007B1B2B" w:rsidRPr="00590E28" w:rsidRDefault="007B1B2B" w:rsidP="007B1B2B">
      <w:pPr>
        <w:rPr>
          <w:rFonts w:eastAsia="Arial Unicode MS"/>
          <w:b/>
          <w:i/>
          <w:lang w:eastAsia="zh-CN"/>
        </w:rPr>
      </w:pPr>
      <w:r w:rsidRPr="00590E28">
        <w:rPr>
          <w:rFonts w:eastAsia="Arial Unicode MS"/>
          <w:b/>
          <w:i/>
          <w:lang w:eastAsia="zh-CN"/>
        </w:rPr>
        <w:t>Propos</w:t>
      </w:r>
      <w:r>
        <w:rPr>
          <w:rFonts w:eastAsia="Arial Unicode MS"/>
          <w:b/>
          <w:i/>
          <w:lang w:eastAsia="zh-CN"/>
        </w:rPr>
        <w:t>al 2</w:t>
      </w:r>
      <w:r w:rsidRPr="00590E28">
        <w:rPr>
          <w:rFonts w:eastAsia="Arial Unicode MS"/>
          <w:b/>
          <w:i/>
          <w:lang w:eastAsia="zh-CN"/>
        </w:rPr>
        <w:t>: Use 10RB sub</w:t>
      </w:r>
      <w:r>
        <w:rPr>
          <w:rFonts w:eastAsia="Arial Unicode MS"/>
          <w:b/>
          <w:i/>
          <w:lang w:eastAsia="zh-CN"/>
        </w:rPr>
        <w:t>-channel size for all single-link test cases.</w:t>
      </w:r>
    </w:p>
    <w:p w:rsidR="001045AA" w:rsidRDefault="001045AA" w:rsidP="001045AA">
      <w:pPr>
        <w:spacing w:after="0"/>
        <w:rPr>
          <w:rFonts w:eastAsia="Arial Unicode MS"/>
          <w:b/>
          <w:i/>
          <w:lang w:eastAsia="zh-CN"/>
        </w:rPr>
      </w:pPr>
      <w:r w:rsidRPr="00183BAB">
        <w:rPr>
          <w:rFonts w:eastAsia="Arial Unicode MS"/>
          <w:b/>
          <w:i/>
          <w:lang w:eastAsia="zh-CN"/>
        </w:rPr>
        <w:t xml:space="preserve">Observation </w:t>
      </w:r>
      <w:r>
        <w:rPr>
          <w:rFonts w:eastAsia="Arial Unicode MS"/>
          <w:b/>
          <w:i/>
          <w:lang w:eastAsia="zh-CN"/>
        </w:rPr>
        <w:t>1</w:t>
      </w:r>
      <w:r w:rsidRPr="00183BAB">
        <w:rPr>
          <w:rFonts w:eastAsia="Arial Unicode MS"/>
          <w:b/>
          <w:i/>
          <w:lang w:eastAsia="zh-CN"/>
        </w:rPr>
        <w:t xml:space="preserve">:  </w:t>
      </w:r>
    </w:p>
    <w:p w:rsidR="001045AA" w:rsidRPr="001045AA" w:rsidRDefault="001045AA" w:rsidP="00CB38FB">
      <w:pPr>
        <w:pStyle w:val="afa"/>
        <w:numPr>
          <w:ilvl w:val="0"/>
          <w:numId w:val="13"/>
        </w:numPr>
        <w:rPr>
          <w:rFonts w:eastAsia="Arial Unicode MS"/>
          <w:b/>
          <w:i/>
        </w:rPr>
      </w:pPr>
      <w:r w:rsidRPr="001045AA">
        <w:rPr>
          <w:rFonts w:eastAsia="Arial Unicode MS" w:hint="eastAsia"/>
          <w:b/>
          <w:i/>
        </w:rPr>
        <w:t>F</w:t>
      </w:r>
      <w:r w:rsidRPr="001045AA">
        <w:rPr>
          <w:rFonts w:eastAsia="Arial Unicode MS"/>
          <w:b/>
          <w:i/>
        </w:rPr>
        <w:t>or case with 30km/h: Performance with 20RBs allocation has 1.26dB and 0.79dB gain compared to 10RBs allocation respectively for PSFCH periodicity=1 and PSFCH periodicity=4.</w:t>
      </w:r>
    </w:p>
    <w:p w:rsidR="001045AA" w:rsidRDefault="001045AA" w:rsidP="00CB38FB">
      <w:pPr>
        <w:pStyle w:val="afa"/>
        <w:numPr>
          <w:ilvl w:val="0"/>
          <w:numId w:val="13"/>
        </w:numPr>
        <w:rPr>
          <w:rFonts w:eastAsia="Arial Unicode MS"/>
          <w:b/>
          <w:i/>
        </w:rPr>
      </w:pPr>
      <w:r>
        <w:rPr>
          <w:rFonts w:eastAsia="Arial Unicode MS" w:hint="eastAsia"/>
          <w:b/>
          <w:i/>
        </w:rPr>
        <w:t>F</w:t>
      </w:r>
      <w:r>
        <w:rPr>
          <w:rFonts w:eastAsia="Arial Unicode MS"/>
          <w:b/>
          <w:i/>
        </w:rPr>
        <w:t xml:space="preserve">or case with 260km/h: </w:t>
      </w:r>
      <w:r w:rsidRPr="00183BAB">
        <w:rPr>
          <w:rFonts w:eastAsia="Arial Unicode MS"/>
          <w:b/>
          <w:i/>
        </w:rPr>
        <w:t xml:space="preserve"> Performance</w:t>
      </w:r>
      <w:r>
        <w:rPr>
          <w:rFonts w:eastAsia="Arial Unicode MS"/>
          <w:b/>
          <w:i/>
        </w:rPr>
        <w:t xml:space="preserve"> with 20RBs allocation has 1.34dB</w:t>
      </w:r>
      <w:r w:rsidRPr="00183BAB">
        <w:rPr>
          <w:rFonts w:eastAsia="Arial Unicode MS"/>
          <w:b/>
          <w:i/>
        </w:rPr>
        <w:t xml:space="preserve"> and 0.61dB gain</w:t>
      </w:r>
      <w:r>
        <w:rPr>
          <w:rFonts w:eastAsia="Arial Unicode MS"/>
          <w:b/>
          <w:i/>
        </w:rPr>
        <w:t xml:space="preserve"> compared to 10RBs allocation</w:t>
      </w:r>
      <w:r w:rsidRPr="00183BAB">
        <w:rPr>
          <w:rFonts w:eastAsia="Arial Unicode MS"/>
          <w:b/>
          <w:i/>
        </w:rPr>
        <w:t xml:space="preserve"> respectively for DMRS {3,2} and DMRS {4,3}.</w:t>
      </w:r>
    </w:p>
    <w:p w:rsidR="007B1B2B" w:rsidRPr="007F3B1F" w:rsidRDefault="007B1B2B" w:rsidP="001045AA">
      <w:pPr>
        <w:spacing w:beforeLines="50" w:before="120"/>
        <w:rPr>
          <w:rFonts w:eastAsia="Arial Unicode MS"/>
          <w:b/>
          <w:i/>
          <w:lang w:eastAsia="zh-CN"/>
        </w:rPr>
      </w:pPr>
      <w:r w:rsidRPr="007F3B1F">
        <w:rPr>
          <w:rFonts w:eastAsiaTheme="minorEastAsia"/>
          <w:b/>
          <w:i/>
          <w:lang w:eastAsia="zh-CN"/>
        </w:rPr>
        <w:t xml:space="preserve">Proposal </w:t>
      </w:r>
      <w:r>
        <w:rPr>
          <w:rFonts w:eastAsiaTheme="minorEastAsia"/>
          <w:b/>
          <w:i/>
          <w:lang w:eastAsia="zh-CN"/>
        </w:rPr>
        <w:t>3</w:t>
      </w:r>
      <w:r w:rsidRPr="007F3B1F">
        <w:rPr>
          <w:rFonts w:eastAsiaTheme="minorEastAsia"/>
          <w:b/>
          <w:i/>
          <w:lang w:eastAsia="zh-CN"/>
        </w:rPr>
        <w:t>: Use 20RBs allocation for all PSSCH single-link tests.</w:t>
      </w:r>
    </w:p>
    <w:p w:rsidR="007B1B2B" w:rsidRPr="00811CFA" w:rsidRDefault="007B1B2B" w:rsidP="007B1B2B">
      <w:pPr>
        <w:rPr>
          <w:rFonts w:eastAsia="Arial Unicode MS"/>
          <w:b/>
          <w:i/>
          <w:lang w:eastAsia="zh-CN"/>
        </w:rPr>
      </w:pPr>
      <w:r w:rsidRPr="00811CFA">
        <w:rPr>
          <w:rFonts w:eastAsia="Arial Unicode MS"/>
          <w:b/>
          <w:i/>
          <w:lang w:eastAsia="zh-CN"/>
        </w:rPr>
        <w:t xml:space="preserve">Observation </w:t>
      </w:r>
      <w:r>
        <w:rPr>
          <w:rFonts w:eastAsia="Arial Unicode MS"/>
          <w:b/>
          <w:i/>
          <w:lang w:eastAsia="zh-CN"/>
        </w:rPr>
        <w:t>2</w:t>
      </w:r>
      <w:r w:rsidRPr="00811CFA">
        <w:rPr>
          <w:rFonts w:eastAsia="Arial Unicode MS"/>
          <w:b/>
          <w:i/>
          <w:lang w:eastAsia="zh-CN"/>
        </w:rPr>
        <w:t xml:space="preserve">: Performance with DMRS pattern {4,3} has 0.57dB </w:t>
      </w:r>
      <w:r w:rsidRPr="00811CFA">
        <w:rPr>
          <w:rFonts w:eastAsia="Arial Unicode MS" w:hint="eastAsia"/>
          <w:b/>
          <w:i/>
          <w:lang w:eastAsia="zh-CN"/>
        </w:rPr>
        <w:t>g</w:t>
      </w:r>
      <w:r w:rsidRPr="00811CFA">
        <w:rPr>
          <w:rFonts w:eastAsia="Arial Unicode MS"/>
          <w:b/>
          <w:i/>
          <w:lang w:eastAsia="zh-CN"/>
        </w:rPr>
        <w:t>ain compared to DMRS pattern{3,2} for cases with 20RB</w:t>
      </w:r>
      <w:r w:rsidRPr="00811CFA">
        <w:rPr>
          <w:rFonts w:eastAsia="Arial Unicode MS" w:hint="eastAsia"/>
          <w:b/>
          <w:i/>
          <w:lang w:eastAsia="zh-CN"/>
        </w:rPr>
        <w:t>s</w:t>
      </w:r>
      <w:r w:rsidR="001045AA">
        <w:rPr>
          <w:rFonts w:eastAsia="Arial Unicode MS"/>
          <w:b/>
          <w:i/>
          <w:lang w:eastAsia="zh-CN"/>
        </w:rPr>
        <w:t xml:space="preserve"> allocation </w:t>
      </w:r>
      <w:r w:rsidRPr="00811CFA">
        <w:rPr>
          <w:rFonts w:eastAsia="Arial Unicode MS"/>
          <w:b/>
          <w:i/>
          <w:lang w:eastAsia="zh-CN"/>
        </w:rPr>
        <w:t xml:space="preserve"> </w:t>
      </w:r>
    </w:p>
    <w:p w:rsidR="007B1B2B" w:rsidRPr="007F3B1F" w:rsidRDefault="007B1B2B" w:rsidP="007B1B2B">
      <w:pPr>
        <w:rPr>
          <w:rFonts w:eastAsiaTheme="minorEastAsia"/>
          <w:b/>
          <w:i/>
          <w:lang w:eastAsia="zh-CN"/>
        </w:rPr>
      </w:pPr>
      <w:r w:rsidRPr="007F3B1F">
        <w:rPr>
          <w:rFonts w:eastAsiaTheme="minorEastAsia"/>
          <w:b/>
          <w:i/>
          <w:lang w:eastAsia="zh-CN"/>
        </w:rPr>
        <w:t>Propos</w:t>
      </w:r>
      <w:r>
        <w:rPr>
          <w:rFonts w:eastAsiaTheme="minorEastAsia"/>
          <w:b/>
          <w:i/>
          <w:lang w:eastAsia="zh-CN"/>
        </w:rPr>
        <w:t>al 4</w:t>
      </w:r>
      <w:r w:rsidRPr="007F3B1F">
        <w:rPr>
          <w:rFonts w:eastAsiaTheme="minorEastAsia"/>
          <w:b/>
          <w:i/>
          <w:lang w:eastAsia="zh-CN"/>
        </w:rPr>
        <w:t xml:space="preserve">: Use DMRS {3,2} for case with 260km/h. </w:t>
      </w:r>
    </w:p>
    <w:p w:rsidR="007B1B2B" w:rsidRDefault="007B1B2B" w:rsidP="007B1B2B">
      <w:pPr>
        <w:spacing w:after="0"/>
        <w:rPr>
          <w:rFonts w:eastAsia="Arial Unicode MS"/>
          <w:b/>
          <w:i/>
          <w:lang w:eastAsia="zh-CN"/>
        </w:rPr>
      </w:pPr>
      <w:r w:rsidRPr="009203FF">
        <w:rPr>
          <w:rFonts w:eastAsia="Arial Unicode MS"/>
          <w:b/>
          <w:i/>
          <w:lang w:eastAsia="zh-CN"/>
        </w:rPr>
        <w:t xml:space="preserve">Observation </w:t>
      </w:r>
      <w:r>
        <w:rPr>
          <w:rFonts w:eastAsia="Arial Unicode MS"/>
          <w:b/>
          <w:i/>
          <w:lang w:eastAsia="zh-CN"/>
        </w:rPr>
        <w:t>3</w:t>
      </w:r>
      <w:r w:rsidRPr="009203FF">
        <w:rPr>
          <w:rFonts w:eastAsia="Arial Unicode MS"/>
          <w:b/>
          <w:i/>
          <w:lang w:eastAsia="zh-CN"/>
        </w:rPr>
        <w:t>:</w:t>
      </w:r>
    </w:p>
    <w:p w:rsidR="007B1B2B" w:rsidRDefault="007B1B2B" w:rsidP="00CB38FB">
      <w:pPr>
        <w:pStyle w:val="afa"/>
        <w:numPr>
          <w:ilvl w:val="0"/>
          <w:numId w:val="12"/>
        </w:numPr>
        <w:rPr>
          <w:rFonts w:eastAsia="Arial Unicode MS"/>
          <w:b/>
          <w:i/>
        </w:rPr>
      </w:pPr>
      <w:r w:rsidRPr="009203FF">
        <w:rPr>
          <w:rFonts w:eastAsia="Arial Unicode MS"/>
          <w:b/>
          <w:i/>
        </w:rPr>
        <w:t xml:space="preserve"> For cases with PSFCH </w:t>
      </w:r>
      <w:r>
        <w:rPr>
          <w:rFonts w:eastAsia="Arial Unicode MS"/>
          <w:b/>
          <w:i/>
        </w:rPr>
        <w:t xml:space="preserve">periodicity =4, </w:t>
      </w:r>
      <w:r w:rsidRPr="009203FF">
        <w:rPr>
          <w:rFonts w:eastAsia="Arial Unicode MS"/>
          <w:b/>
          <w:i/>
        </w:rPr>
        <w:t>SNR @ 10% BLER of PSSCH for TDLB</w:t>
      </w:r>
      <w:r>
        <w:rPr>
          <w:rFonts w:eastAsia="Arial Unicode MS"/>
          <w:b/>
          <w:i/>
        </w:rPr>
        <w:t xml:space="preserve"> is 0.52dB</w:t>
      </w:r>
      <w:r w:rsidRPr="009203FF">
        <w:rPr>
          <w:rFonts w:eastAsia="Arial Unicode MS"/>
          <w:b/>
          <w:i/>
        </w:rPr>
        <w:t xml:space="preserve"> lower than TDLA,</w:t>
      </w:r>
    </w:p>
    <w:p w:rsidR="007B1B2B" w:rsidRDefault="007B1B2B" w:rsidP="00CB38FB">
      <w:pPr>
        <w:pStyle w:val="afa"/>
        <w:numPr>
          <w:ilvl w:val="0"/>
          <w:numId w:val="12"/>
        </w:numPr>
        <w:rPr>
          <w:rFonts w:eastAsia="Arial Unicode MS"/>
          <w:b/>
          <w:i/>
        </w:rPr>
      </w:pPr>
      <w:r>
        <w:rPr>
          <w:rFonts w:eastAsia="Arial Unicode MS"/>
          <w:b/>
          <w:i/>
        </w:rPr>
        <w:t xml:space="preserve"> F</w:t>
      </w:r>
      <w:r w:rsidRPr="009203FF">
        <w:rPr>
          <w:rFonts w:eastAsia="Arial Unicode MS"/>
          <w:b/>
          <w:i/>
        </w:rPr>
        <w:t>or cases with PSFCH periodicity=1, SNR @ 10% BLER of PSSCH</w:t>
      </w:r>
      <w:r>
        <w:rPr>
          <w:rFonts w:eastAsia="Arial Unicode MS"/>
          <w:b/>
          <w:i/>
        </w:rPr>
        <w:t xml:space="preserve"> for</w:t>
      </w:r>
      <w:r w:rsidRPr="009203FF">
        <w:rPr>
          <w:rFonts w:eastAsia="Arial Unicode MS"/>
          <w:b/>
          <w:i/>
        </w:rPr>
        <w:t xml:space="preserve"> </w:t>
      </w:r>
      <w:r>
        <w:rPr>
          <w:rFonts w:eastAsia="Arial Unicode MS"/>
          <w:b/>
          <w:i/>
        </w:rPr>
        <w:t xml:space="preserve">TDLB </w:t>
      </w:r>
      <w:r w:rsidRPr="009203FF">
        <w:rPr>
          <w:rFonts w:eastAsia="Arial Unicode MS"/>
          <w:b/>
          <w:i/>
        </w:rPr>
        <w:t>is 0.58dB lower than TDLA.</w:t>
      </w:r>
      <w:r>
        <w:rPr>
          <w:rFonts w:eastAsia="Arial Unicode MS"/>
          <w:b/>
          <w:i/>
        </w:rPr>
        <w:t xml:space="preserve"> </w:t>
      </w:r>
    </w:p>
    <w:p w:rsidR="007B1B2B" w:rsidRPr="007F3B1F" w:rsidRDefault="007B1B2B" w:rsidP="001045AA">
      <w:pPr>
        <w:spacing w:beforeLines="50" w:before="120"/>
        <w:rPr>
          <w:rFonts w:eastAsia="Arial Unicode MS"/>
          <w:b/>
          <w:i/>
          <w:lang w:eastAsia="zh-CN"/>
        </w:rPr>
      </w:pPr>
      <w:r w:rsidRPr="001E165A">
        <w:rPr>
          <w:rFonts w:eastAsia="Arial Unicode MS"/>
          <w:b/>
          <w:i/>
          <w:lang w:eastAsia="zh-CN"/>
        </w:rPr>
        <w:t xml:space="preserve">Proposal </w:t>
      </w:r>
      <w:r>
        <w:rPr>
          <w:rFonts w:eastAsia="Arial Unicode MS"/>
          <w:b/>
          <w:i/>
          <w:lang w:eastAsia="zh-CN"/>
        </w:rPr>
        <w:t>5</w:t>
      </w:r>
      <w:r w:rsidRPr="001E165A">
        <w:rPr>
          <w:rFonts w:eastAsia="Arial Unicode MS"/>
          <w:b/>
          <w:i/>
          <w:lang w:eastAsia="zh-CN"/>
        </w:rPr>
        <w:t>: Use T</w:t>
      </w:r>
      <w:r>
        <w:rPr>
          <w:rFonts w:eastAsia="Arial Unicode MS"/>
          <w:b/>
          <w:i/>
          <w:lang w:eastAsia="zh-CN"/>
        </w:rPr>
        <w:t>DLA-30 as propagation condition</w:t>
      </w:r>
    </w:p>
    <w:p w:rsidR="001045AA" w:rsidRDefault="001045AA" w:rsidP="001045AA">
      <w:pPr>
        <w:spacing w:after="0"/>
        <w:rPr>
          <w:rFonts w:eastAsia="Arial Unicode MS"/>
          <w:b/>
          <w:i/>
          <w:lang w:eastAsia="zh-CN"/>
        </w:rPr>
      </w:pPr>
      <w:r w:rsidRPr="000E1723">
        <w:rPr>
          <w:rFonts w:eastAsia="Arial Unicode MS" w:hint="eastAsia"/>
          <w:b/>
          <w:i/>
          <w:lang w:eastAsia="zh-CN"/>
        </w:rPr>
        <w:t>O</w:t>
      </w:r>
      <w:r w:rsidRPr="000E1723">
        <w:rPr>
          <w:rFonts w:eastAsia="Arial Unicode MS"/>
          <w:b/>
          <w:i/>
          <w:lang w:eastAsia="zh-CN"/>
        </w:rPr>
        <w:t xml:space="preserve">bservation </w:t>
      </w:r>
      <w:r>
        <w:rPr>
          <w:rFonts w:eastAsia="Arial Unicode MS"/>
          <w:b/>
          <w:i/>
          <w:lang w:eastAsia="zh-CN"/>
        </w:rPr>
        <w:t>4</w:t>
      </w:r>
      <w:r w:rsidRPr="000E1723">
        <w:rPr>
          <w:rFonts w:eastAsia="Arial Unicode MS"/>
          <w:b/>
          <w:i/>
          <w:lang w:eastAsia="zh-CN"/>
        </w:rPr>
        <w:t xml:space="preserve">: </w:t>
      </w:r>
    </w:p>
    <w:p w:rsidR="001045AA" w:rsidRPr="007B1B2B" w:rsidRDefault="001045AA" w:rsidP="00CB38FB">
      <w:pPr>
        <w:pStyle w:val="afa"/>
        <w:numPr>
          <w:ilvl w:val="0"/>
          <w:numId w:val="12"/>
        </w:numPr>
        <w:rPr>
          <w:rFonts w:eastAsia="Arial Unicode MS"/>
          <w:b/>
          <w:i/>
        </w:rPr>
      </w:pPr>
      <w:r w:rsidRPr="007B1B2B">
        <w:rPr>
          <w:rFonts w:eastAsia="Arial Unicode MS"/>
          <w:b/>
          <w:i/>
        </w:rPr>
        <w:t>For test with 30km/h: There is 0.</w:t>
      </w:r>
      <w:r>
        <w:rPr>
          <w:rFonts w:eastAsia="Arial Unicode MS"/>
          <w:b/>
          <w:i/>
        </w:rPr>
        <w:t>18</w:t>
      </w:r>
      <w:r w:rsidRPr="007B1B2B">
        <w:rPr>
          <w:rFonts w:eastAsia="Arial Unicode MS"/>
          <w:b/>
          <w:i/>
        </w:rPr>
        <w:t xml:space="preserve">dB performance difference between scenarios with 1 PSFCH periodicity and 4 PSFCH periodicity for cases with 20RBs allocation. </w:t>
      </w:r>
    </w:p>
    <w:p w:rsidR="001045AA" w:rsidRDefault="001045AA" w:rsidP="00CB38FB">
      <w:pPr>
        <w:pStyle w:val="afa"/>
        <w:numPr>
          <w:ilvl w:val="0"/>
          <w:numId w:val="12"/>
        </w:numPr>
        <w:rPr>
          <w:rFonts w:eastAsia="Arial Unicode MS"/>
          <w:b/>
          <w:i/>
        </w:rPr>
      </w:pPr>
      <w:r>
        <w:rPr>
          <w:rFonts w:eastAsia="Arial Unicode MS"/>
          <w:b/>
          <w:i/>
        </w:rPr>
        <w:t xml:space="preserve">For test with 500km/h: </w:t>
      </w:r>
      <w:r w:rsidRPr="000E1723">
        <w:rPr>
          <w:rFonts w:eastAsia="Arial Unicode MS"/>
          <w:b/>
          <w:i/>
        </w:rPr>
        <w:t>There is</w:t>
      </w:r>
      <w:r>
        <w:rPr>
          <w:rFonts w:eastAsia="Arial Unicode MS"/>
          <w:b/>
          <w:i/>
        </w:rPr>
        <w:t xml:space="preserve"> 0.30</w:t>
      </w:r>
      <w:r w:rsidRPr="000E1723">
        <w:rPr>
          <w:rFonts w:eastAsia="Arial Unicode MS"/>
          <w:b/>
          <w:i/>
        </w:rPr>
        <w:t>dB performance difference</w:t>
      </w:r>
      <w:r>
        <w:rPr>
          <w:rFonts w:eastAsia="Arial Unicode MS"/>
          <w:b/>
          <w:i/>
        </w:rPr>
        <w:t xml:space="preserve"> </w:t>
      </w:r>
      <w:r w:rsidRPr="000E1723">
        <w:rPr>
          <w:rFonts w:eastAsia="Arial Unicode MS"/>
          <w:b/>
          <w:i/>
        </w:rPr>
        <w:t>between scenarios with 1 PSFCH periodicity and 4 PSFCH periodicity</w:t>
      </w:r>
      <w:r>
        <w:rPr>
          <w:rFonts w:eastAsia="Arial Unicode MS"/>
          <w:b/>
          <w:i/>
        </w:rPr>
        <w:t xml:space="preserve"> </w:t>
      </w:r>
      <w:r w:rsidRPr="000E1723">
        <w:rPr>
          <w:rFonts w:eastAsia="Arial Unicode MS"/>
          <w:b/>
          <w:i/>
        </w:rPr>
        <w:t xml:space="preserve">for cases with </w:t>
      </w:r>
      <w:r>
        <w:rPr>
          <w:rFonts w:eastAsia="Arial Unicode MS"/>
          <w:b/>
          <w:i/>
        </w:rPr>
        <w:t>TDLA-30-2700</w:t>
      </w:r>
    </w:p>
    <w:p w:rsidR="007B1B2B" w:rsidRPr="007B1B2B" w:rsidRDefault="007B1B2B" w:rsidP="001045AA">
      <w:pPr>
        <w:spacing w:beforeLines="50" w:before="120"/>
        <w:rPr>
          <w:rFonts w:eastAsia="Arial Unicode MS"/>
          <w:b/>
          <w:i/>
          <w:lang w:eastAsia="zh-CN"/>
        </w:rPr>
      </w:pPr>
      <w:r>
        <w:rPr>
          <w:rFonts w:eastAsia="Arial Unicode MS"/>
          <w:b/>
          <w:i/>
          <w:lang w:eastAsia="zh-CN"/>
        </w:rPr>
        <w:t>Proposal 6</w:t>
      </w:r>
      <w:r w:rsidRPr="007B1B2B">
        <w:rPr>
          <w:rFonts w:eastAsia="Arial Unicode MS"/>
          <w:b/>
          <w:i/>
          <w:lang w:eastAsia="zh-CN"/>
        </w:rPr>
        <w:t>: Use PSFCH periodicity=4 for all</w:t>
      </w:r>
      <w:r>
        <w:rPr>
          <w:rFonts w:eastAsia="Arial Unicode MS"/>
          <w:b/>
          <w:i/>
          <w:lang w:eastAsia="zh-CN"/>
        </w:rPr>
        <w:t xml:space="preserve"> single-link PSSCH tests.</w:t>
      </w:r>
    </w:p>
    <w:p w:rsidR="007B1B2B" w:rsidRPr="007B1B2B" w:rsidRDefault="007B1B2B" w:rsidP="007B1B2B">
      <w:pPr>
        <w:spacing w:after="0"/>
        <w:rPr>
          <w:rFonts w:eastAsia="Arial Unicode MS"/>
          <w:b/>
          <w:i/>
          <w:lang w:eastAsia="zh-CN"/>
        </w:rPr>
      </w:pPr>
      <w:r w:rsidRPr="000E1723">
        <w:rPr>
          <w:rFonts w:eastAsia="Arial Unicode MS" w:hint="eastAsia"/>
          <w:b/>
          <w:i/>
          <w:lang w:eastAsia="zh-CN"/>
        </w:rPr>
        <w:t>O</w:t>
      </w:r>
      <w:r w:rsidRPr="000E1723">
        <w:rPr>
          <w:rFonts w:eastAsia="Arial Unicode MS"/>
          <w:b/>
          <w:i/>
          <w:lang w:eastAsia="zh-CN"/>
        </w:rPr>
        <w:t xml:space="preserve">bservation </w:t>
      </w:r>
      <w:r>
        <w:rPr>
          <w:rFonts w:eastAsia="Arial Unicode MS"/>
          <w:b/>
          <w:i/>
          <w:lang w:eastAsia="zh-CN"/>
        </w:rPr>
        <w:t>5</w:t>
      </w:r>
      <w:r w:rsidRPr="000E1723">
        <w:rPr>
          <w:rFonts w:eastAsia="Arial Unicode MS"/>
          <w:b/>
          <w:i/>
          <w:lang w:eastAsia="zh-CN"/>
        </w:rPr>
        <w:t xml:space="preserve">: </w:t>
      </w:r>
      <w:r w:rsidR="001045AA">
        <w:rPr>
          <w:rFonts w:eastAsia="Arial Unicode MS"/>
          <w:b/>
          <w:i/>
          <w:lang w:eastAsia="zh-CN"/>
        </w:rPr>
        <w:tab/>
      </w:r>
    </w:p>
    <w:p w:rsidR="007B1B2B" w:rsidRPr="007B1B2B" w:rsidRDefault="007B1B2B" w:rsidP="00CB38FB">
      <w:pPr>
        <w:pStyle w:val="afa"/>
        <w:numPr>
          <w:ilvl w:val="0"/>
          <w:numId w:val="12"/>
        </w:numPr>
        <w:rPr>
          <w:rFonts w:eastAsia="Arial Unicode MS"/>
          <w:b/>
          <w:i/>
        </w:rPr>
      </w:pPr>
      <w:r w:rsidRPr="007B1B2B">
        <w:rPr>
          <w:rFonts w:eastAsia="Arial Unicode MS" w:hint="eastAsia"/>
          <w:b/>
          <w:i/>
        </w:rPr>
        <w:t>F</w:t>
      </w:r>
      <w:r w:rsidRPr="007B1B2B">
        <w:rPr>
          <w:rFonts w:eastAsia="Arial Unicode MS"/>
          <w:b/>
          <w:i/>
        </w:rPr>
        <w:t>or test cases with 500km/h,</w:t>
      </w:r>
      <w:r w:rsidRPr="00524FEF">
        <w:rPr>
          <w:rFonts w:eastAsia="Arial Unicode MS"/>
          <w:b/>
          <w:i/>
        </w:rPr>
        <w:t xml:space="preserve"> </w:t>
      </w:r>
      <w:r w:rsidRPr="001E165A">
        <w:rPr>
          <w:rFonts w:eastAsia="Arial Unicode MS"/>
          <w:b/>
          <w:i/>
        </w:rPr>
        <w:t>BLER of SCI stage 2 can be ignored conditioned that betta-offset=3.5 when SNR achieves the point where PSSCH BLER=10%.</w:t>
      </w:r>
      <w:r w:rsidRPr="007B1B2B">
        <w:rPr>
          <w:rFonts w:eastAsia="Arial Unicode MS" w:hint="eastAsia"/>
          <w:b/>
          <w:i/>
        </w:rPr>
        <w:t xml:space="preserve"> </w:t>
      </w:r>
    </w:p>
    <w:p w:rsidR="007B1B2B" w:rsidRPr="007B1B2B" w:rsidRDefault="007B1B2B" w:rsidP="00CB38FB">
      <w:pPr>
        <w:pStyle w:val="afa"/>
        <w:numPr>
          <w:ilvl w:val="0"/>
          <w:numId w:val="12"/>
        </w:numPr>
        <w:rPr>
          <w:rFonts w:eastAsia="Arial Unicode MS"/>
          <w:b/>
          <w:i/>
          <w:lang w:val="en-GB"/>
        </w:rPr>
      </w:pPr>
      <w:r w:rsidRPr="007B1B2B">
        <w:rPr>
          <w:rFonts w:eastAsia="Arial Unicode MS" w:hint="eastAsia"/>
          <w:b/>
          <w:i/>
        </w:rPr>
        <w:t>F</w:t>
      </w:r>
      <w:r w:rsidRPr="007B1B2B">
        <w:rPr>
          <w:rFonts w:eastAsia="Arial Unicode MS"/>
          <w:b/>
          <w:i/>
        </w:rPr>
        <w:t>or test cases with 30km/h and 260km/h,</w:t>
      </w:r>
      <w:r w:rsidRPr="00524FEF">
        <w:rPr>
          <w:rFonts w:eastAsia="Arial Unicode MS"/>
          <w:b/>
          <w:i/>
        </w:rPr>
        <w:t xml:space="preserve"> </w:t>
      </w:r>
      <w:r>
        <w:rPr>
          <w:rFonts w:eastAsia="Arial Unicode MS"/>
          <w:b/>
          <w:i/>
        </w:rPr>
        <w:t>B</w:t>
      </w:r>
      <w:r w:rsidRPr="001E165A">
        <w:rPr>
          <w:rFonts w:eastAsia="Arial Unicode MS"/>
          <w:b/>
          <w:i/>
        </w:rPr>
        <w:t>LER of SCI stage 2 can be ignored conditioned that betta-offset=5 when SNR achieves the point where PSSCH BLER=10%.</w:t>
      </w:r>
    </w:p>
    <w:p w:rsidR="007B1B2B" w:rsidRPr="00524FEF" w:rsidRDefault="007B1B2B" w:rsidP="001045AA">
      <w:pPr>
        <w:spacing w:beforeLines="50" w:before="120"/>
        <w:rPr>
          <w:rFonts w:eastAsia="Arial Unicode MS"/>
          <w:b/>
          <w:i/>
          <w:lang w:eastAsia="zh-CN"/>
        </w:rPr>
      </w:pPr>
      <w:r>
        <w:rPr>
          <w:rFonts w:eastAsia="Arial Unicode MS"/>
          <w:b/>
          <w:i/>
          <w:lang w:eastAsia="zh-CN"/>
        </w:rPr>
        <w:t xml:space="preserve">Proposal 7: Use </w:t>
      </w:r>
      <w:r w:rsidRPr="001E165A">
        <w:rPr>
          <w:rFonts w:eastAsia="Arial Unicode MS"/>
          <w:b/>
          <w:i/>
          <w:lang w:eastAsia="zh-CN"/>
        </w:rPr>
        <w:t>betta-offset=3.5</w:t>
      </w:r>
      <w:r>
        <w:rPr>
          <w:rFonts w:eastAsia="Arial Unicode MS"/>
          <w:b/>
          <w:i/>
          <w:lang w:eastAsia="zh-CN"/>
        </w:rPr>
        <w:t xml:space="preserve"> for test case with 500km/h and betta-offset=5 for test cases with 260km/h and 30km/h.</w:t>
      </w:r>
    </w:p>
    <w:p w:rsidR="007B1B2B" w:rsidRPr="00590E28" w:rsidRDefault="007B1B2B" w:rsidP="007B1B2B">
      <w:pPr>
        <w:rPr>
          <w:rFonts w:eastAsiaTheme="minorEastAsia"/>
          <w:b/>
          <w:i/>
          <w:lang w:val="en-US" w:eastAsia="zh-CN"/>
        </w:rPr>
      </w:pPr>
      <w:r w:rsidRPr="00590E28">
        <w:rPr>
          <w:rFonts w:eastAsiaTheme="minorEastAsia"/>
          <w:b/>
          <w:i/>
          <w:lang w:val="en-US" w:eastAsia="zh-CN"/>
        </w:rPr>
        <w:t xml:space="preserve">Proposal </w:t>
      </w:r>
      <w:r>
        <w:rPr>
          <w:rFonts w:eastAsiaTheme="minorEastAsia"/>
          <w:b/>
          <w:i/>
          <w:lang w:val="en-US" w:eastAsia="zh-CN"/>
        </w:rPr>
        <w:t>8</w:t>
      </w:r>
      <w:r w:rsidR="001045AA">
        <w:rPr>
          <w:rFonts w:eastAsiaTheme="minorEastAsia"/>
          <w:b/>
          <w:i/>
          <w:lang w:val="en-US" w:eastAsia="zh-CN"/>
        </w:rPr>
        <w:t>: Don’t introduce 256QAM</w:t>
      </w:r>
      <w:r w:rsidRPr="00590E28">
        <w:rPr>
          <w:rFonts w:eastAsiaTheme="minorEastAsia"/>
          <w:b/>
          <w:i/>
          <w:lang w:val="en-US" w:eastAsia="zh-CN"/>
        </w:rPr>
        <w:t xml:space="preserve"> requirements </w:t>
      </w:r>
    </w:p>
    <w:p w:rsidR="001045AA" w:rsidRDefault="001045AA" w:rsidP="001045AA">
      <w:pPr>
        <w:rPr>
          <w:rFonts w:eastAsia="Arial Unicode MS"/>
          <w:b/>
          <w:i/>
          <w:lang w:eastAsia="zh-CN"/>
        </w:rPr>
      </w:pPr>
      <w:r w:rsidRPr="00C1118A">
        <w:rPr>
          <w:rFonts w:eastAsia="Arial Unicode MS"/>
          <w:b/>
          <w:i/>
          <w:lang w:eastAsia="zh-CN"/>
        </w:rPr>
        <w:lastRenderedPageBreak/>
        <w:t xml:space="preserve">Proposal </w:t>
      </w:r>
      <w:r>
        <w:rPr>
          <w:rFonts w:eastAsia="Arial Unicode MS"/>
          <w:b/>
          <w:i/>
          <w:lang w:eastAsia="zh-CN"/>
        </w:rPr>
        <w:t>9</w:t>
      </w:r>
      <w:r w:rsidRPr="00C1118A">
        <w:rPr>
          <w:rFonts w:eastAsia="Arial Unicode MS"/>
          <w:b/>
          <w:i/>
          <w:lang w:eastAsia="zh-CN"/>
        </w:rPr>
        <w:t>: Don’t introduce</w:t>
      </w:r>
      <w:r>
        <w:rPr>
          <w:rFonts w:eastAsia="Arial Unicode MS"/>
          <w:b/>
          <w:i/>
          <w:lang w:eastAsia="zh-CN"/>
        </w:rPr>
        <w:t xml:space="preserve"> gNB based sync requirements.</w:t>
      </w:r>
    </w:p>
    <w:p w:rsidR="00CC4FE0" w:rsidRDefault="00CC4FE0" w:rsidP="00CC4FE0">
      <w:pPr>
        <w:pStyle w:val="1"/>
        <w:rPr>
          <w:rFonts w:ascii="Arial" w:eastAsia="Calibri" w:hAnsi="Arial" w:cs="Arial"/>
          <w:lang w:eastAsia="zh-CN"/>
        </w:rPr>
      </w:pPr>
      <w:r w:rsidRPr="00CC4FE0">
        <w:rPr>
          <w:rFonts w:ascii="Arial" w:eastAsia="Calibri" w:hAnsi="Arial" w:cs="Arial"/>
          <w:lang w:eastAsia="zh-CN"/>
        </w:rPr>
        <w:t>Reference</w:t>
      </w:r>
    </w:p>
    <w:p w:rsidR="00CC4FE0" w:rsidRDefault="00CC4FE0" w:rsidP="00E7471F">
      <w:pPr>
        <w:rPr>
          <w:rFonts w:eastAsiaTheme="minorEastAsia"/>
        </w:rPr>
      </w:pPr>
      <w:r w:rsidRPr="00E7471F">
        <w:rPr>
          <w:rFonts w:eastAsiaTheme="minorEastAsia"/>
        </w:rPr>
        <w:t xml:space="preserve">[1]  </w:t>
      </w:r>
      <w:r w:rsidR="00E7471F">
        <w:rPr>
          <w:rFonts w:eastAsiaTheme="minorEastAsia"/>
        </w:rPr>
        <w:t xml:space="preserve"> </w:t>
      </w:r>
      <w:r w:rsidR="00E7471F" w:rsidRPr="00E7471F">
        <w:rPr>
          <w:rFonts w:eastAsiaTheme="minorEastAsia"/>
        </w:rPr>
        <w:t>R4-2017687(WF on V2X single link demodulation)</w:t>
      </w:r>
      <w:r w:rsidR="00E7471F">
        <w:rPr>
          <w:rFonts w:eastAsiaTheme="minorEastAsia"/>
        </w:rPr>
        <w:t>. LG Electronics</w:t>
      </w:r>
    </w:p>
    <w:p w:rsidR="00F2003D" w:rsidRPr="00E7471F" w:rsidRDefault="00F2003D" w:rsidP="00E7471F">
      <w:pPr>
        <w:rPr>
          <w:rFonts w:eastAsiaTheme="minorEastAsia"/>
        </w:rPr>
      </w:pPr>
      <w:r>
        <w:rPr>
          <w:rFonts w:eastAsiaTheme="minorEastAsia"/>
        </w:rPr>
        <w:t xml:space="preserve">[2]   </w:t>
      </w:r>
      <w:r w:rsidRPr="00F2003D">
        <w:rPr>
          <w:rFonts w:eastAsiaTheme="minorEastAsia"/>
        </w:rPr>
        <w:t>R4-2017470 Simulation assumptions for NR V2X single link</w:t>
      </w:r>
      <w:r>
        <w:rPr>
          <w:rFonts w:eastAsiaTheme="minorEastAsia"/>
        </w:rPr>
        <w:t>. Huawei, HiSilicon</w:t>
      </w:r>
    </w:p>
    <w:p w:rsidR="00A06B5A" w:rsidRDefault="00A06B5A" w:rsidP="00E7471F">
      <w:pPr>
        <w:rPr>
          <w:rFonts w:eastAsiaTheme="minorEastAsia"/>
        </w:rPr>
      </w:pPr>
      <w:r>
        <w:rPr>
          <w:rFonts w:eastAsiaTheme="minorEastAsia"/>
        </w:rPr>
        <w:t xml:space="preserve">[3]   R4-2015640 </w:t>
      </w:r>
      <w:r w:rsidRPr="00A06B5A">
        <w:rPr>
          <w:rFonts w:eastAsiaTheme="minorEastAsia"/>
        </w:rPr>
        <w:t>Discussion on performance requirements NR V2X single</w:t>
      </w:r>
      <w:r w:rsidR="00590E28">
        <w:rPr>
          <w:rFonts w:eastAsiaTheme="minorEastAsia"/>
        </w:rPr>
        <w:t>-</w:t>
      </w:r>
      <w:r w:rsidRPr="00A06B5A">
        <w:rPr>
          <w:rFonts w:eastAsiaTheme="minorEastAsia"/>
        </w:rPr>
        <w:t>link</w:t>
      </w:r>
    </w:p>
    <w:p w:rsidR="005D4699" w:rsidRPr="00E7471F" w:rsidRDefault="005D4699" w:rsidP="00E7471F">
      <w:pPr>
        <w:rPr>
          <w:rFonts w:eastAsiaTheme="minorEastAsia"/>
        </w:rPr>
      </w:pPr>
      <w:r>
        <w:rPr>
          <w:rFonts w:eastAsiaTheme="minorEastAsia"/>
        </w:rPr>
        <w:t xml:space="preserve">[4]   </w:t>
      </w:r>
      <w:r w:rsidRPr="005D4699">
        <w:rPr>
          <w:rFonts w:eastAsiaTheme="minorEastAsia"/>
        </w:rPr>
        <w:t>R4-2101353 Simulation results on PSSCH requirements</w:t>
      </w:r>
    </w:p>
    <w:p w:rsidR="00E7471F" w:rsidRPr="00F2003D" w:rsidRDefault="00F2003D" w:rsidP="00F2003D">
      <w:pPr>
        <w:pStyle w:val="1"/>
        <w:rPr>
          <w:rFonts w:ascii="Arial" w:eastAsia="Calibri" w:hAnsi="Arial" w:cs="Arial"/>
          <w:lang w:eastAsia="zh-CN"/>
        </w:rPr>
      </w:pPr>
      <w:r w:rsidRPr="00F2003D">
        <w:rPr>
          <w:rFonts w:ascii="Arial" w:eastAsia="Calibri" w:hAnsi="Arial" w:cs="Arial" w:hint="eastAsia"/>
          <w:lang w:eastAsia="zh-CN"/>
        </w:rPr>
        <w:t>A</w:t>
      </w:r>
      <w:r w:rsidRPr="00F2003D">
        <w:rPr>
          <w:rFonts w:ascii="Arial" w:eastAsia="Calibri" w:hAnsi="Arial" w:cs="Arial"/>
          <w:lang w:eastAsia="zh-CN"/>
        </w:rPr>
        <w:t>ppendix</w:t>
      </w:r>
    </w:p>
    <w:p w:rsidR="00F2003D" w:rsidRPr="00805667" w:rsidRDefault="00F2003D" w:rsidP="00F2003D">
      <w:pPr>
        <w:tabs>
          <w:tab w:val="left" w:pos="3196"/>
          <w:tab w:val="center" w:pos="5233"/>
        </w:tabs>
        <w:rPr>
          <w:rFonts w:eastAsiaTheme="minorEastAsia"/>
          <w:b/>
          <w:lang w:eastAsia="zh-CN"/>
        </w:rPr>
      </w:pPr>
      <w:bookmarkStart w:id="5" w:name="OLE_LINK15"/>
      <w:r>
        <w:rPr>
          <w:rFonts w:eastAsiaTheme="minorEastAsia"/>
          <w:b/>
          <w:lang w:eastAsia="zh-CN"/>
        </w:rPr>
        <w:tab/>
      </w:r>
      <w:r>
        <w:rPr>
          <w:rFonts w:eastAsiaTheme="minorEastAsia"/>
          <w:b/>
          <w:lang w:eastAsia="zh-CN"/>
        </w:rPr>
        <w:tab/>
      </w:r>
      <w:r w:rsidRPr="00805667">
        <w:rPr>
          <w:rFonts w:eastAsiaTheme="minorEastAsia" w:hint="eastAsia"/>
          <w:b/>
          <w:lang w:eastAsia="zh-CN"/>
        </w:rPr>
        <w:t>T</w:t>
      </w:r>
      <w:r w:rsidRPr="00805667">
        <w:rPr>
          <w:rFonts w:eastAsiaTheme="minorEastAsia"/>
          <w:b/>
          <w:lang w:eastAsia="zh-CN"/>
        </w:rPr>
        <w:t xml:space="preserve">able </w:t>
      </w:r>
      <w:r w:rsidR="005D4699">
        <w:rPr>
          <w:rFonts w:eastAsiaTheme="minorEastAsia"/>
          <w:b/>
          <w:lang w:eastAsia="zh-CN"/>
        </w:rPr>
        <w:t>5</w:t>
      </w:r>
      <w:r w:rsidRPr="00805667">
        <w:rPr>
          <w:rFonts w:eastAsiaTheme="minorEastAsia"/>
          <w:b/>
          <w:lang w:eastAsia="zh-CN"/>
        </w:rPr>
        <w:t>-1: Simulation assumptions for PSSCH</w:t>
      </w:r>
    </w:p>
    <w:tbl>
      <w:tblPr>
        <w:tblStyle w:val="af4"/>
        <w:tblW w:w="11052" w:type="dxa"/>
        <w:jc w:val="center"/>
        <w:tblLayout w:type="fixed"/>
        <w:tblLook w:val="04A0" w:firstRow="1" w:lastRow="0" w:firstColumn="1" w:lastColumn="0" w:noHBand="0" w:noVBand="1"/>
      </w:tblPr>
      <w:tblGrid>
        <w:gridCol w:w="2228"/>
        <w:gridCol w:w="2160"/>
        <w:gridCol w:w="709"/>
        <w:gridCol w:w="1700"/>
        <w:gridCol w:w="1420"/>
        <w:gridCol w:w="2835"/>
      </w:tblGrid>
      <w:tr w:rsidR="00F2003D" w:rsidRPr="0068010D" w:rsidTr="00F2003D">
        <w:trPr>
          <w:jc w:val="center"/>
        </w:trPr>
        <w:tc>
          <w:tcPr>
            <w:tcW w:w="4388" w:type="dxa"/>
            <w:gridSpan w:val="2"/>
          </w:tcPr>
          <w:bookmarkEnd w:id="5"/>
          <w:p w:rsidR="00F2003D" w:rsidRPr="000723E4" w:rsidRDefault="00F2003D" w:rsidP="00F2003D">
            <w:pPr>
              <w:spacing w:after="0"/>
              <w:jc w:val="center"/>
              <w:rPr>
                <w:b/>
              </w:rPr>
            </w:pPr>
            <w:r w:rsidRPr="000723E4">
              <w:rPr>
                <w:b/>
              </w:rPr>
              <w:t>Parameters</w:t>
            </w:r>
          </w:p>
        </w:tc>
        <w:tc>
          <w:tcPr>
            <w:tcW w:w="709" w:type="dxa"/>
          </w:tcPr>
          <w:p w:rsidR="00F2003D" w:rsidRPr="000723E4" w:rsidRDefault="00F2003D" w:rsidP="00F2003D">
            <w:pPr>
              <w:spacing w:after="0"/>
              <w:jc w:val="center"/>
              <w:rPr>
                <w:b/>
              </w:rPr>
            </w:pPr>
            <w:r w:rsidRPr="000723E4">
              <w:rPr>
                <w:b/>
              </w:rPr>
              <w:t>Unit</w:t>
            </w:r>
          </w:p>
        </w:tc>
        <w:tc>
          <w:tcPr>
            <w:tcW w:w="5955" w:type="dxa"/>
            <w:gridSpan w:val="3"/>
          </w:tcPr>
          <w:p w:rsidR="00F2003D" w:rsidRPr="000723E4" w:rsidRDefault="00F2003D" w:rsidP="00F2003D">
            <w:pPr>
              <w:spacing w:after="0"/>
              <w:jc w:val="center"/>
              <w:rPr>
                <w:b/>
              </w:rPr>
            </w:pPr>
            <w:r w:rsidRPr="000723E4">
              <w:rPr>
                <w:b/>
              </w:rPr>
              <w:t>Value</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Test</w:t>
            </w:r>
          </w:p>
        </w:tc>
        <w:tc>
          <w:tcPr>
            <w:tcW w:w="709" w:type="dxa"/>
            <w:vAlign w:val="center"/>
          </w:tcPr>
          <w:p w:rsidR="00F2003D" w:rsidRPr="004A2256" w:rsidRDefault="00F2003D" w:rsidP="00F2003D">
            <w:pPr>
              <w:spacing w:after="0"/>
              <w:jc w:val="center"/>
            </w:pPr>
          </w:p>
        </w:tc>
        <w:tc>
          <w:tcPr>
            <w:tcW w:w="1700"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SCH_Test1</w:t>
            </w:r>
          </w:p>
        </w:tc>
        <w:tc>
          <w:tcPr>
            <w:tcW w:w="1420"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SCH_Test2</w:t>
            </w:r>
          </w:p>
        </w:tc>
        <w:tc>
          <w:tcPr>
            <w:tcW w:w="2835"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SCH_Test</w:t>
            </w:r>
            <w:r>
              <w:rPr>
                <w:rFonts w:eastAsiaTheme="minorEastAsia"/>
                <w:lang w:eastAsia="ko-KR"/>
              </w:rPr>
              <w:t>3</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Synchronization source</w:t>
            </w:r>
          </w:p>
        </w:tc>
        <w:tc>
          <w:tcPr>
            <w:tcW w:w="709" w:type="dxa"/>
            <w:vAlign w:val="center"/>
          </w:tcPr>
          <w:p w:rsidR="00F2003D" w:rsidRPr="004A2256" w:rsidRDefault="00F2003D" w:rsidP="00F2003D">
            <w:pPr>
              <w:spacing w:after="0"/>
              <w:jc w:val="center"/>
              <w:rPr>
                <w:rFonts w:eastAsiaTheme="minorEastAsia"/>
                <w:lang w:eastAsia="ko-KR"/>
              </w:rPr>
            </w:pPr>
          </w:p>
        </w:tc>
        <w:tc>
          <w:tcPr>
            <w:tcW w:w="1700"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GNSS</w:t>
            </w:r>
          </w:p>
        </w:tc>
        <w:tc>
          <w:tcPr>
            <w:tcW w:w="1420"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GNSS</w:t>
            </w:r>
          </w:p>
        </w:tc>
        <w:tc>
          <w:tcPr>
            <w:tcW w:w="2835"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GNSS</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Propagation condition</w:t>
            </w:r>
          </w:p>
        </w:tc>
        <w:tc>
          <w:tcPr>
            <w:tcW w:w="709" w:type="dxa"/>
            <w:vAlign w:val="center"/>
          </w:tcPr>
          <w:p w:rsidR="00F2003D" w:rsidRPr="004A2256" w:rsidRDefault="00F2003D" w:rsidP="00F2003D">
            <w:pPr>
              <w:spacing w:after="0"/>
              <w:jc w:val="center"/>
              <w:rPr>
                <w:rFonts w:eastAsiaTheme="minorEastAsia"/>
                <w:lang w:eastAsia="ko-KR"/>
              </w:rPr>
            </w:pPr>
          </w:p>
        </w:tc>
        <w:tc>
          <w:tcPr>
            <w:tcW w:w="1700"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T</w:t>
            </w:r>
            <w:r>
              <w:rPr>
                <w:rFonts w:eastAsiaTheme="minorEastAsia"/>
                <w:lang w:eastAsia="zh-CN"/>
              </w:rPr>
              <w:t>DLA30-180</w:t>
            </w:r>
          </w:p>
        </w:tc>
        <w:tc>
          <w:tcPr>
            <w:tcW w:w="1420" w:type="dxa"/>
            <w:vAlign w:val="center"/>
          </w:tcPr>
          <w:p w:rsidR="00F2003D" w:rsidRPr="004A2256" w:rsidRDefault="00F2003D" w:rsidP="00F2003D">
            <w:pPr>
              <w:spacing w:after="0"/>
              <w:jc w:val="center"/>
              <w:rPr>
                <w:rFonts w:eastAsiaTheme="minorEastAsia"/>
              </w:rPr>
            </w:pPr>
            <w:r>
              <w:rPr>
                <w:rFonts w:eastAsiaTheme="minorEastAsia" w:hint="eastAsia"/>
                <w:lang w:eastAsia="zh-CN"/>
              </w:rPr>
              <w:t>T</w:t>
            </w:r>
            <w:r>
              <w:rPr>
                <w:rFonts w:eastAsiaTheme="minorEastAsia"/>
                <w:lang w:eastAsia="zh-CN"/>
              </w:rPr>
              <w:t>DLA30-1400</w:t>
            </w:r>
          </w:p>
        </w:tc>
        <w:tc>
          <w:tcPr>
            <w:tcW w:w="2835" w:type="dxa"/>
          </w:tcPr>
          <w:p w:rsidR="00F2003D" w:rsidRDefault="00F2003D" w:rsidP="00F2003D">
            <w:pPr>
              <w:spacing w:after="0"/>
              <w:jc w:val="center"/>
              <w:rPr>
                <w:rFonts w:eastAsiaTheme="minorEastAsia"/>
                <w:lang w:eastAsia="zh-CN"/>
              </w:rPr>
            </w:pPr>
            <w:r>
              <w:rPr>
                <w:rFonts w:eastAsiaTheme="minorEastAsia"/>
                <w:lang w:eastAsia="zh-CN"/>
              </w:rPr>
              <w:t>Option 1:</w:t>
            </w:r>
            <w:r>
              <w:rPr>
                <w:rFonts w:eastAsiaTheme="minorEastAsia" w:hint="eastAsia"/>
                <w:lang w:eastAsia="zh-CN"/>
              </w:rPr>
              <w:t>T</w:t>
            </w:r>
            <w:r>
              <w:rPr>
                <w:rFonts w:eastAsiaTheme="minorEastAsia"/>
                <w:lang w:eastAsia="zh-CN"/>
              </w:rPr>
              <w:t>DLA30-2700 baseline</w:t>
            </w:r>
          </w:p>
          <w:p w:rsidR="00F2003D" w:rsidRDefault="00F2003D" w:rsidP="00F2003D">
            <w:pPr>
              <w:spacing w:after="0"/>
              <w:jc w:val="center"/>
              <w:rPr>
                <w:rFonts w:eastAsiaTheme="minorEastAsia"/>
              </w:rPr>
            </w:pPr>
            <w:r>
              <w:rPr>
                <w:rFonts w:eastAsiaTheme="minorEastAsia"/>
                <w:lang w:eastAsia="zh-CN"/>
              </w:rPr>
              <w:t>Option 2:TDLB100-2700</w:t>
            </w:r>
          </w:p>
        </w:tc>
      </w:tr>
      <w:tr w:rsidR="00F2003D" w:rsidRPr="0068010D" w:rsidTr="00F2003D">
        <w:trPr>
          <w:trHeight w:val="310"/>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Channel bandwidth</w:t>
            </w:r>
          </w:p>
        </w:tc>
        <w:tc>
          <w:tcPr>
            <w:tcW w:w="709"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MHz</w:t>
            </w:r>
          </w:p>
        </w:tc>
        <w:tc>
          <w:tcPr>
            <w:tcW w:w="1700"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420"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2835"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Allocated resource blocks</w:t>
            </w:r>
          </w:p>
        </w:tc>
        <w:tc>
          <w:tcPr>
            <w:tcW w:w="709" w:type="dxa"/>
            <w:vAlign w:val="center"/>
          </w:tcPr>
          <w:p w:rsidR="00F2003D" w:rsidRPr="004A2256" w:rsidRDefault="00F2003D" w:rsidP="00F2003D">
            <w:pPr>
              <w:spacing w:after="0"/>
              <w:jc w:val="center"/>
            </w:pPr>
            <w:r>
              <w:t>RB</w:t>
            </w:r>
          </w:p>
        </w:tc>
        <w:tc>
          <w:tcPr>
            <w:tcW w:w="170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10</w:t>
            </w:r>
          </w:p>
          <w:p w:rsidR="00F2003D" w:rsidRPr="004A2256" w:rsidRDefault="00F2003D" w:rsidP="00F2003D">
            <w:pPr>
              <w:spacing w:after="0"/>
              <w:jc w:val="center"/>
              <w:rPr>
                <w:rFonts w:eastAsiaTheme="minorEastAsia"/>
                <w:lang w:eastAsia="zh-CN"/>
              </w:rPr>
            </w:pPr>
            <w:r>
              <w:rPr>
                <w:rFonts w:eastAsiaTheme="minorEastAsia"/>
                <w:lang w:eastAsia="zh-CN"/>
              </w:rPr>
              <w:t>Option 2: 20</w:t>
            </w:r>
          </w:p>
        </w:tc>
        <w:tc>
          <w:tcPr>
            <w:tcW w:w="1420" w:type="dxa"/>
            <w:vAlign w:val="center"/>
          </w:tcPr>
          <w:p w:rsidR="00F2003D" w:rsidRPr="00171B07" w:rsidRDefault="00F2003D" w:rsidP="00F2003D">
            <w:pPr>
              <w:spacing w:after="0"/>
              <w:jc w:val="center"/>
              <w:rPr>
                <w:rFonts w:eastAsiaTheme="minorEastAsia"/>
                <w:lang w:eastAsia="zh-CN"/>
              </w:rPr>
            </w:pPr>
            <w:r w:rsidRPr="00171B07">
              <w:rPr>
                <w:rFonts w:eastAsiaTheme="minorEastAsia"/>
                <w:lang w:eastAsia="zh-CN"/>
              </w:rPr>
              <w:t>Option 1: 10</w:t>
            </w:r>
          </w:p>
          <w:p w:rsidR="00F2003D" w:rsidRDefault="00F2003D" w:rsidP="00F2003D">
            <w:pPr>
              <w:spacing w:after="0"/>
              <w:jc w:val="center"/>
              <w:rPr>
                <w:rFonts w:eastAsiaTheme="minorEastAsia"/>
                <w:lang w:eastAsia="zh-CN"/>
              </w:rPr>
            </w:pPr>
            <w:r w:rsidRPr="00171B07">
              <w:rPr>
                <w:rFonts w:eastAsiaTheme="minorEastAsia"/>
                <w:lang w:eastAsia="zh-CN"/>
              </w:rPr>
              <w:t>Option 2: 20</w:t>
            </w:r>
          </w:p>
        </w:tc>
        <w:tc>
          <w:tcPr>
            <w:tcW w:w="2835" w:type="dxa"/>
            <w:vAlign w:val="center"/>
          </w:tcPr>
          <w:p w:rsidR="00F2003D" w:rsidRDefault="00F2003D" w:rsidP="00F2003D">
            <w:pPr>
              <w:spacing w:after="0"/>
              <w:jc w:val="center"/>
              <w:rPr>
                <w:rFonts w:eastAsiaTheme="minorEastAsia"/>
                <w:lang w:eastAsia="zh-CN"/>
              </w:rPr>
            </w:pPr>
            <w:r>
              <w:rPr>
                <w:rFonts w:eastAsiaTheme="minorEastAsia"/>
                <w:lang w:eastAsia="zh-CN"/>
              </w:rPr>
              <w:t>20</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zh-CN"/>
              </w:rPr>
            </w:pPr>
            <w:r>
              <w:rPr>
                <w:rFonts w:eastAsiaTheme="minorEastAsia"/>
                <w:lang w:eastAsia="zh-CN"/>
              </w:rPr>
              <w:t xml:space="preserve">PSCCH resource allocation </w:t>
            </w:r>
          </w:p>
        </w:tc>
        <w:tc>
          <w:tcPr>
            <w:tcW w:w="709" w:type="dxa"/>
            <w:vAlign w:val="center"/>
          </w:tcPr>
          <w:p w:rsidR="00F2003D" w:rsidRDefault="00F2003D" w:rsidP="00F2003D">
            <w:pPr>
              <w:spacing w:after="0"/>
              <w:jc w:val="center"/>
            </w:pPr>
          </w:p>
        </w:tc>
        <w:tc>
          <w:tcPr>
            <w:tcW w:w="1700" w:type="dxa"/>
            <w:vAlign w:val="center"/>
          </w:tcPr>
          <w:p w:rsidR="00F2003D" w:rsidRDefault="00F2003D" w:rsidP="00F2003D">
            <w:pPr>
              <w:spacing w:after="0"/>
              <w:jc w:val="center"/>
              <w:rPr>
                <w:rFonts w:eastAsiaTheme="minorEastAsia"/>
                <w:lang w:eastAsia="zh-CN"/>
              </w:rPr>
            </w:pPr>
            <w:r>
              <w:rPr>
                <w:rFonts w:eastAsiaTheme="minorEastAsia"/>
                <w:lang w:eastAsia="zh-CN"/>
              </w:rPr>
              <w:t>10 RBs with 2 symbols</w:t>
            </w:r>
          </w:p>
        </w:tc>
        <w:tc>
          <w:tcPr>
            <w:tcW w:w="1420" w:type="dxa"/>
            <w:vAlign w:val="center"/>
          </w:tcPr>
          <w:p w:rsidR="00F2003D" w:rsidRDefault="00F2003D" w:rsidP="00F2003D">
            <w:pPr>
              <w:spacing w:after="0"/>
              <w:jc w:val="center"/>
              <w:rPr>
                <w:rFonts w:eastAsiaTheme="minorEastAsia"/>
                <w:lang w:eastAsia="zh-CN"/>
              </w:rPr>
            </w:pPr>
            <w:r>
              <w:rPr>
                <w:rFonts w:eastAsiaTheme="minorEastAsia"/>
                <w:lang w:eastAsia="zh-CN"/>
              </w:rPr>
              <w:t>10 RBs with 2 symbols</w:t>
            </w:r>
          </w:p>
        </w:tc>
        <w:tc>
          <w:tcPr>
            <w:tcW w:w="2835"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Op</w:t>
            </w:r>
            <w:r>
              <w:rPr>
                <w:rFonts w:eastAsiaTheme="minorEastAsia"/>
                <w:lang w:eastAsia="zh-CN"/>
              </w:rPr>
              <w:t>tion 1: 10 RBs with 2 symbols if Propagation condition is TDLA30-2700</w:t>
            </w:r>
          </w:p>
          <w:p w:rsidR="00F2003D" w:rsidRDefault="00F2003D" w:rsidP="00F2003D">
            <w:pPr>
              <w:spacing w:after="0"/>
              <w:jc w:val="center"/>
              <w:rPr>
                <w:rFonts w:eastAsiaTheme="minorEastAsia"/>
                <w:lang w:eastAsia="zh-CN"/>
              </w:rPr>
            </w:pPr>
            <w:r>
              <w:rPr>
                <w:rFonts w:eastAsiaTheme="minorEastAsia"/>
                <w:lang w:eastAsia="zh-CN"/>
              </w:rPr>
              <w:t>Option 2: 10 RBs with 3 symbols if Propagation condition is TDLB100-2700</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Subcarrier spacing</w:t>
            </w:r>
          </w:p>
        </w:tc>
        <w:tc>
          <w:tcPr>
            <w:tcW w:w="709"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kHz</w:t>
            </w:r>
          </w:p>
        </w:tc>
        <w:tc>
          <w:tcPr>
            <w:tcW w:w="1700"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1420"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2835"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3</w:t>
            </w:r>
            <w:r>
              <w:rPr>
                <w:rFonts w:eastAsiaTheme="minorEastAsia"/>
                <w:lang w:eastAsia="zh-CN"/>
              </w:rPr>
              <w:t>0</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Malgun Gothic"/>
                <w:lang w:eastAsia="ko-KR"/>
              </w:rPr>
            </w:pPr>
            <w:r w:rsidRPr="004A2256">
              <w:rPr>
                <w:rFonts w:eastAsia="Malgun Gothic"/>
                <w:lang w:eastAsia="ko-KR"/>
              </w:rPr>
              <w:t>Timing offset</w:t>
            </w:r>
          </w:p>
        </w:tc>
        <w:tc>
          <w:tcPr>
            <w:tcW w:w="709" w:type="dxa"/>
            <w:vAlign w:val="center"/>
          </w:tcPr>
          <w:p w:rsidR="00F2003D" w:rsidRPr="004A2256" w:rsidRDefault="00F2003D" w:rsidP="00F2003D">
            <w:pPr>
              <w:spacing w:after="0"/>
              <w:jc w:val="center"/>
              <w:rPr>
                <w:rFonts w:eastAsia="Malgun Gothic"/>
                <w:lang w:eastAsia="ko-KR"/>
              </w:rPr>
            </w:pPr>
          </w:p>
        </w:tc>
        <w:tc>
          <w:tcPr>
            <w:tcW w:w="1700" w:type="dxa"/>
            <w:vAlign w:val="center"/>
          </w:tcPr>
          <w:p w:rsidR="00F2003D" w:rsidRPr="00775EEF" w:rsidRDefault="00F2003D" w:rsidP="00F2003D">
            <w:pPr>
              <w:spacing w:after="0"/>
              <w:jc w:val="center"/>
              <w:rPr>
                <w:color w:val="000000"/>
              </w:rPr>
            </w:pPr>
            <w:r w:rsidRPr="00775EEF">
              <w:rPr>
                <w:color w:val="000000"/>
              </w:rPr>
              <w:t>CP/2-</w:t>
            </w:r>
            <w:r>
              <w:rPr>
                <w:color w:val="000000"/>
              </w:rPr>
              <w:t>12</w:t>
            </w:r>
            <w:r w:rsidRPr="00775EEF">
              <w:rPr>
                <w:color w:val="000000"/>
              </w:rPr>
              <w:t>Ts</w:t>
            </w:r>
          </w:p>
        </w:tc>
        <w:tc>
          <w:tcPr>
            <w:tcW w:w="1420" w:type="dxa"/>
            <w:vAlign w:val="center"/>
          </w:tcPr>
          <w:p w:rsidR="00F2003D" w:rsidRPr="00775EEF" w:rsidRDefault="00F2003D" w:rsidP="00F2003D">
            <w:pPr>
              <w:spacing w:after="0"/>
              <w:jc w:val="center"/>
              <w:rPr>
                <w:color w:val="000000"/>
              </w:rPr>
            </w:pPr>
            <w:r w:rsidRPr="00775EEF">
              <w:rPr>
                <w:color w:val="000000"/>
              </w:rPr>
              <w:t>CP/2-</w:t>
            </w:r>
            <w:r>
              <w:rPr>
                <w:color w:val="000000"/>
              </w:rPr>
              <w:t>12</w:t>
            </w:r>
            <w:r w:rsidRPr="00775EEF">
              <w:rPr>
                <w:color w:val="000000"/>
              </w:rPr>
              <w:t>Ts</w:t>
            </w:r>
          </w:p>
        </w:tc>
        <w:tc>
          <w:tcPr>
            <w:tcW w:w="2835" w:type="dxa"/>
            <w:vAlign w:val="center"/>
          </w:tcPr>
          <w:p w:rsidR="00F2003D" w:rsidRPr="00775EEF" w:rsidRDefault="00F2003D" w:rsidP="00F2003D">
            <w:pPr>
              <w:spacing w:after="0"/>
              <w:jc w:val="center"/>
              <w:rPr>
                <w:color w:val="000000"/>
              </w:rPr>
            </w:pPr>
            <w:r w:rsidRPr="00775EEF">
              <w:rPr>
                <w:color w:val="000000"/>
              </w:rPr>
              <w:t>CP/2-</w:t>
            </w:r>
            <w:r>
              <w:rPr>
                <w:color w:val="000000"/>
              </w:rPr>
              <w:t>12</w:t>
            </w:r>
            <w:r w:rsidRPr="00775EEF">
              <w:rPr>
                <w:color w:val="000000"/>
              </w:rPr>
              <w:t>Ts</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Malgun Gothic"/>
                <w:lang w:eastAsia="ko-KR"/>
              </w:rPr>
              <w:t>Frequency offset</w:t>
            </w:r>
          </w:p>
        </w:tc>
        <w:tc>
          <w:tcPr>
            <w:tcW w:w="709" w:type="dxa"/>
            <w:vAlign w:val="center"/>
          </w:tcPr>
          <w:p w:rsidR="00F2003D" w:rsidRPr="004A2256" w:rsidRDefault="00F2003D" w:rsidP="00F2003D">
            <w:pPr>
              <w:spacing w:after="0"/>
              <w:jc w:val="center"/>
              <w:rPr>
                <w:rFonts w:eastAsia="Malgun Gothic"/>
                <w:lang w:eastAsia="ko-KR"/>
              </w:rPr>
            </w:pPr>
            <w:r w:rsidRPr="004A2256">
              <w:rPr>
                <w:rFonts w:eastAsia="Malgun Gothic"/>
                <w:lang w:eastAsia="ko-KR"/>
              </w:rPr>
              <w:t>Hz</w:t>
            </w:r>
          </w:p>
        </w:tc>
        <w:tc>
          <w:tcPr>
            <w:tcW w:w="1700" w:type="dxa"/>
            <w:vAlign w:val="center"/>
          </w:tcPr>
          <w:p w:rsidR="00F2003D" w:rsidRDefault="00F2003D" w:rsidP="00F2003D">
            <w:pPr>
              <w:spacing w:after="0"/>
              <w:jc w:val="center"/>
              <w:rPr>
                <w:rFonts w:eastAsiaTheme="minorEastAsia"/>
              </w:rPr>
            </w:pPr>
            <w:r>
              <w:rPr>
                <w:rFonts w:eastAsiaTheme="minorEastAsia"/>
              </w:rPr>
              <w:t>600</w:t>
            </w:r>
          </w:p>
        </w:tc>
        <w:tc>
          <w:tcPr>
            <w:tcW w:w="1420" w:type="dxa"/>
            <w:vAlign w:val="center"/>
          </w:tcPr>
          <w:p w:rsidR="00F2003D" w:rsidRDefault="00F2003D" w:rsidP="00F2003D">
            <w:pPr>
              <w:spacing w:after="0"/>
              <w:jc w:val="center"/>
              <w:rPr>
                <w:rFonts w:eastAsiaTheme="minorEastAsia"/>
              </w:rPr>
            </w:pPr>
            <w:r>
              <w:rPr>
                <w:rFonts w:eastAsiaTheme="minorEastAsia"/>
              </w:rPr>
              <w:t>600</w:t>
            </w:r>
          </w:p>
        </w:tc>
        <w:tc>
          <w:tcPr>
            <w:tcW w:w="2835" w:type="dxa"/>
            <w:vAlign w:val="center"/>
          </w:tcPr>
          <w:p w:rsidR="00F2003D" w:rsidRDefault="00F2003D" w:rsidP="00F2003D">
            <w:pPr>
              <w:spacing w:after="0"/>
              <w:jc w:val="center"/>
              <w:rPr>
                <w:rFonts w:eastAsiaTheme="minorEastAsia"/>
              </w:rPr>
            </w:pPr>
            <w:r>
              <w:rPr>
                <w:rFonts w:eastAsiaTheme="minorEastAsia"/>
              </w:rPr>
              <w:t>600</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 xml:space="preserve">CP-OFDM symbols </w:t>
            </w:r>
            <w:r>
              <w:rPr>
                <w:rFonts w:eastAsiaTheme="minorEastAsia"/>
                <w:lang w:eastAsia="ko-KR"/>
              </w:rPr>
              <w:t>for slot with PSFCH(Note 1)</w:t>
            </w:r>
          </w:p>
        </w:tc>
        <w:tc>
          <w:tcPr>
            <w:tcW w:w="709" w:type="dxa"/>
            <w:vAlign w:val="center"/>
          </w:tcPr>
          <w:p w:rsidR="00F2003D" w:rsidRPr="004A2256" w:rsidRDefault="00F2003D" w:rsidP="00F2003D">
            <w:pPr>
              <w:spacing w:after="0"/>
              <w:jc w:val="center"/>
              <w:rPr>
                <w:rFonts w:eastAsia="Malgun Gothic"/>
                <w:lang w:eastAsia="ko-KR"/>
              </w:rPr>
            </w:pPr>
          </w:p>
        </w:tc>
        <w:tc>
          <w:tcPr>
            <w:tcW w:w="170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9</w:t>
            </w:r>
          </w:p>
        </w:tc>
        <w:tc>
          <w:tcPr>
            <w:tcW w:w="142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9</w:t>
            </w:r>
          </w:p>
        </w:tc>
        <w:tc>
          <w:tcPr>
            <w:tcW w:w="2835"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9</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Malgun Gothic"/>
                <w:lang w:eastAsia="ko-KR"/>
              </w:rPr>
            </w:pPr>
            <w:r w:rsidRPr="004A2256">
              <w:rPr>
                <w:rFonts w:eastAsiaTheme="minorEastAsia"/>
                <w:lang w:eastAsia="ko-KR"/>
              </w:rPr>
              <w:t xml:space="preserve">CP-OFDM symbols </w:t>
            </w:r>
            <w:r>
              <w:rPr>
                <w:rFonts w:eastAsiaTheme="minorEastAsia"/>
                <w:lang w:eastAsia="ko-KR"/>
              </w:rPr>
              <w:t>for slot without PSFCH</w:t>
            </w:r>
            <w:r w:rsidRPr="004A2256">
              <w:rPr>
                <w:rFonts w:eastAsiaTheme="minorEastAsia"/>
                <w:lang w:eastAsia="ko-KR"/>
              </w:rPr>
              <w:t xml:space="preserve"> </w:t>
            </w:r>
          </w:p>
        </w:tc>
        <w:tc>
          <w:tcPr>
            <w:tcW w:w="709" w:type="dxa"/>
            <w:vAlign w:val="center"/>
          </w:tcPr>
          <w:p w:rsidR="00F2003D" w:rsidRPr="004A2256" w:rsidRDefault="00F2003D" w:rsidP="00F2003D">
            <w:pPr>
              <w:spacing w:after="0"/>
              <w:jc w:val="center"/>
              <w:rPr>
                <w:rFonts w:eastAsia="Malgun Gothic"/>
                <w:lang w:eastAsia="ko-KR"/>
              </w:rPr>
            </w:pPr>
          </w:p>
        </w:tc>
        <w:tc>
          <w:tcPr>
            <w:tcW w:w="170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42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2835"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 PSFCH</w:t>
            </w:r>
          </w:p>
        </w:tc>
        <w:tc>
          <w:tcPr>
            <w:tcW w:w="709" w:type="dxa"/>
            <w:vAlign w:val="center"/>
          </w:tcPr>
          <w:p w:rsidR="00F2003D" w:rsidRPr="004A2256" w:rsidRDefault="00F2003D" w:rsidP="00F2003D">
            <w:pPr>
              <w:spacing w:after="0"/>
              <w:jc w:val="center"/>
            </w:pPr>
          </w:p>
        </w:tc>
        <w:tc>
          <w:tcPr>
            <w:tcW w:w="1700" w:type="dxa"/>
            <w:vAlign w:val="center"/>
          </w:tcPr>
          <w:p w:rsidR="00F2003D" w:rsidRPr="00F5281D" w:rsidRDefault="00F2003D" w:rsidP="00F2003D">
            <w:pPr>
              <w:spacing w:after="0"/>
              <w:jc w:val="center"/>
              <w:rPr>
                <w:rFonts w:eastAsiaTheme="minorEastAsia"/>
                <w:lang w:eastAsia="zh-CN"/>
              </w:rPr>
            </w:pPr>
            <w:r>
              <w:rPr>
                <w:rFonts w:eastAsiaTheme="minorEastAsia" w:hint="eastAsia"/>
                <w:lang w:eastAsia="zh-CN"/>
              </w:rPr>
              <w:t>2</w:t>
            </w:r>
          </w:p>
        </w:tc>
        <w:tc>
          <w:tcPr>
            <w:tcW w:w="1420" w:type="dxa"/>
            <w:vAlign w:val="center"/>
          </w:tcPr>
          <w:p w:rsidR="00F2003D" w:rsidRDefault="00F2003D" w:rsidP="00F2003D">
            <w:pPr>
              <w:spacing w:after="0"/>
              <w:jc w:val="center"/>
              <w:rPr>
                <w:rFonts w:eastAsiaTheme="minorEastAsia"/>
                <w:lang w:eastAsia="zh-CN"/>
              </w:rPr>
            </w:pPr>
            <w:r>
              <w:rPr>
                <w:rFonts w:eastAsiaTheme="minorEastAsia"/>
                <w:lang w:eastAsia="zh-CN"/>
              </w:rPr>
              <w:t xml:space="preserve">Option 1: </w:t>
            </w:r>
            <w:r>
              <w:rPr>
                <w:rFonts w:eastAsiaTheme="minorEastAsia" w:hint="eastAsia"/>
                <w:lang w:eastAsia="zh-CN"/>
              </w:rPr>
              <w:t>2</w:t>
            </w:r>
          </w:p>
          <w:p w:rsidR="00F2003D" w:rsidRDefault="00F2003D" w:rsidP="00F2003D">
            <w:pPr>
              <w:spacing w:after="0"/>
              <w:jc w:val="center"/>
              <w:rPr>
                <w:rFonts w:eastAsiaTheme="minorEastAsia"/>
                <w:lang w:eastAsia="zh-CN"/>
              </w:rPr>
            </w:pPr>
            <w:r>
              <w:rPr>
                <w:rFonts w:eastAsiaTheme="minorEastAsia"/>
                <w:lang w:eastAsia="zh-CN"/>
              </w:rPr>
              <w:t>Option 2: 3</w:t>
            </w:r>
          </w:p>
        </w:tc>
        <w:tc>
          <w:tcPr>
            <w:tcW w:w="2835"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3</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without PSFCH</w:t>
            </w:r>
          </w:p>
        </w:tc>
        <w:tc>
          <w:tcPr>
            <w:tcW w:w="709" w:type="dxa"/>
            <w:vAlign w:val="center"/>
          </w:tcPr>
          <w:p w:rsidR="00F2003D" w:rsidRPr="004A2256" w:rsidRDefault="00F2003D" w:rsidP="00F2003D">
            <w:pPr>
              <w:spacing w:after="0"/>
              <w:jc w:val="center"/>
            </w:pPr>
          </w:p>
        </w:tc>
        <w:tc>
          <w:tcPr>
            <w:tcW w:w="1700" w:type="dxa"/>
            <w:vAlign w:val="center"/>
          </w:tcPr>
          <w:p w:rsidR="00F2003D" w:rsidRDefault="00F2003D" w:rsidP="00F2003D">
            <w:pPr>
              <w:spacing w:after="0"/>
              <w:jc w:val="center"/>
              <w:rPr>
                <w:rFonts w:eastAsiaTheme="minorEastAsia"/>
                <w:lang w:eastAsia="zh-CN"/>
              </w:rPr>
            </w:pPr>
            <w:r>
              <w:rPr>
                <w:rFonts w:eastAsiaTheme="minorEastAsia"/>
                <w:lang w:eastAsia="zh-CN"/>
              </w:rPr>
              <w:t>2</w:t>
            </w:r>
          </w:p>
        </w:tc>
        <w:tc>
          <w:tcPr>
            <w:tcW w:w="1420" w:type="dxa"/>
            <w:vAlign w:val="center"/>
          </w:tcPr>
          <w:p w:rsidR="00F2003D" w:rsidRDefault="00F2003D" w:rsidP="00F2003D">
            <w:pPr>
              <w:spacing w:after="0"/>
              <w:jc w:val="center"/>
              <w:rPr>
                <w:rFonts w:eastAsiaTheme="minorEastAsia"/>
                <w:lang w:eastAsia="zh-CN"/>
              </w:rPr>
            </w:pPr>
            <w:r>
              <w:rPr>
                <w:rFonts w:eastAsiaTheme="minorEastAsia"/>
                <w:lang w:eastAsia="zh-CN"/>
              </w:rPr>
              <w:t xml:space="preserve">Option 1: </w:t>
            </w:r>
            <w:r>
              <w:rPr>
                <w:rFonts w:eastAsiaTheme="minorEastAsia" w:hint="eastAsia"/>
                <w:lang w:eastAsia="zh-CN"/>
              </w:rPr>
              <w:t>3</w:t>
            </w:r>
          </w:p>
          <w:p w:rsidR="00F2003D" w:rsidRDefault="00F2003D" w:rsidP="00F2003D">
            <w:pPr>
              <w:spacing w:after="0"/>
              <w:jc w:val="center"/>
              <w:rPr>
                <w:rFonts w:eastAsiaTheme="minorEastAsia"/>
                <w:lang w:eastAsia="zh-CN"/>
              </w:rPr>
            </w:pPr>
            <w:r>
              <w:rPr>
                <w:rFonts w:eastAsiaTheme="minorEastAsia"/>
                <w:lang w:eastAsia="zh-CN"/>
              </w:rPr>
              <w:t>Option 2: 4</w:t>
            </w:r>
          </w:p>
        </w:tc>
        <w:tc>
          <w:tcPr>
            <w:tcW w:w="2835" w:type="dxa"/>
            <w:vAlign w:val="center"/>
          </w:tcPr>
          <w:p w:rsidR="00F2003D" w:rsidRPr="00E50274" w:rsidRDefault="00F2003D" w:rsidP="00F2003D">
            <w:pPr>
              <w:spacing w:after="0"/>
              <w:jc w:val="center"/>
              <w:rPr>
                <w:rFonts w:eastAsiaTheme="minorEastAsia"/>
                <w:lang w:eastAsia="zh-CN"/>
              </w:rPr>
            </w:pPr>
            <w:r>
              <w:rPr>
                <w:rFonts w:eastAsiaTheme="minorEastAsia"/>
                <w:lang w:eastAsia="zh-CN"/>
              </w:rPr>
              <w:t xml:space="preserve"> 4(Note 2)</w:t>
            </w:r>
          </w:p>
        </w:tc>
      </w:tr>
      <w:tr w:rsidR="00F2003D" w:rsidRPr="0068010D" w:rsidTr="00F2003D">
        <w:trPr>
          <w:trHeight w:val="45"/>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Modulation order</w:t>
            </w:r>
          </w:p>
        </w:tc>
        <w:tc>
          <w:tcPr>
            <w:tcW w:w="709" w:type="dxa"/>
            <w:vAlign w:val="center"/>
          </w:tcPr>
          <w:p w:rsidR="00F2003D" w:rsidRPr="004A2256" w:rsidRDefault="00F2003D" w:rsidP="00F2003D">
            <w:pPr>
              <w:spacing w:after="0"/>
              <w:jc w:val="center"/>
            </w:pPr>
          </w:p>
        </w:tc>
        <w:tc>
          <w:tcPr>
            <w:tcW w:w="1700" w:type="dxa"/>
            <w:vAlign w:val="center"/>
          </w:tcPr>
          <w:p w:rsidR="00F2003D" w:rsidRPr="0006149D" w:rsidRDefault="00F2003D" w:rsidP="00F2003D">
            <w:pPr>
              <w:spacing w:after="0"/>
              <w:jc w:val="center"/>
              <w:rPr>
                <w:rFonts w:eastAsiaTheme="minorEastAsia"/>
                <w:lang w:eastAsia="zh-CN"/>
              </w:rPr>
            </w:pPr>
            <w:r w:rsidRPr="0006149D">
              <w:rPr>
                <w:rFonts w:eastAsiaTheme="minorEastAsia"/>
                <w:lang w:eastAsia="zh-CN"/>
              </w:rPr>
              <w:t>6</w:t>
            </w:r>
          </w:p>
        </w:tc>
        <w:tc>
          <w:tcPr>
            <w:tcW w:w="1420" w:type="dxa"/>
            <w:vAlign w:val="center"/>
          </w:tcPr>
          <w:p w:rsidR="00F2003D" w:rsidRPr="002E40F8" w:rsidRDefault="00F2003D" w:rsidP="00F2003D">
            <w:pPr>
              <w:spacing w:after="0"/>
              <w:jc w:val="center"/>
              <w:rPr>
                <w:rFonts w:eastAsiaTheme="minorEastAsia"/>
                <w:lang w:eastAsia="zh-CN"/>
              </w:rPr>
            </w:pPr>
            <w:r w:rsidRPr="002E40F8">
              <w:rPr>
                <w:rFonts w:eastAsiaTheme="minorEastAsia" w:hint="eastAsia"/>
                <w:lang w:eastAsia="zh-CN"/>
              </w:rPr>
              <w:t>4</w:t>
            </w:r>
          </w:p>
        </w:tc>
        <w:tc>
          <w:tcPr>
            <w:tcW w:w="2835" w:type="dxa"/>
          </w:tcPr>
          <w:p w:rsidR="00F2003D" w:rsidRPr="0006149D" w:rsidRDefault="00F2003D" w:rsidP="00F2003D">
            <w:pPr>
              <w:spacing w:after="0"/>
              <w:jc w:val="center"/>
              <w:rPr>
                <w:rFonts w:eastAsiaTheme="minorEastAsia"/>
                <w:lang w:eastAsia="zh-CN"/>
              </w:rPr>
            </w:pPr>
            <w:r w:rsidRPr="0006149D">
              <w:rPr>
                <w:rFonts w:eastAsiaTheme="minorEastAsia"/>
                <w:lang w:eastAsia="zh-CN"/>
              </w:rPr>
              <w:t>2</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MCS index</w:t>
            </w:r>
          </w:p>
        </w:tc>
        <w:tc>
          <w:tcPr>
            <w:tcW w:w="709" w:type="dxa"/>
            <w:vAlign w:val="center"/>
          </w:tcPr>
          <w:p w:rsidR="00F2003D" w:rsidRPr="004A2256" w:rsidRDefault="00F2003D" w:rsidP="00F2003D">
            <w:pPr>
              <w:spacing w:after="0"/>
              <w:jc w:val="center"/>
            </w:pPr>
          </w:p>
        </w:tc>
        <w:tc>
          <w:tcPr>
            <w:tcW w:w="1700" w:type="dxa"/>
            <w:vAlign w:val="center"/>
          </w:tcPr>
          <w:p w:rsidR="00F2003D" w:rsidRPr="0006149D" w:rsidRDefault="00F2003D" w:rsidP="00F2003D">
            <w:pPr>
              <w:spacing w:after="0"/>
              <w:jc w:val="center"/>
              <w:rPr>
                <w:rFonts w:eastAsiaTheme="minorEastAsia"/>
                <w:lang w:eastAsia="zh-CN"/>
              </w:rPr>
            </w:pPr>
            <w:r w:rsidRPr="0006149D">
              <w:rPr>
                <w:rFonts w:eastAsiaTheme="minorEastAsia"/>
                <w:lang w:eastAsia="zh-CN"/>
              </w:rPr>
              <w:t>17</w:t>
            </w:r>
          </w:p>
        </w:tc>
        <w:tc>
          <w:tcPr>
            <w:tcW w:w="1420" w:type="dxa"/>
            <w:vAlign w:val="center"/>
          </w:tcPr>
          <w:p w:rsidR="00F2003D" w:rsidRPr="002E40F8" w:rsidRDefault="00F2003D" w:rsidP="00F2003D">
            <w:pPr>
              <w:spacing w:after="0"/>
              <w:jc w:val="center"/>
              <w:rPr>
                <w:rFonts w:eastAsiaTheme="minorEastAsia"/>
                <w:lang w:eastAsia="zh-CN"/>
              </w:rPr>
            </w:pPr>
            <w:r w:rsidRPr="002E40F8">
              <w:rPr>
                <w:rFonts w:eastAsiaTheme="minorEastAsia" w:hint="eastAsia"/>
                <w:lang w:eastAsia="zh-CN"/>
              </w:rPr>
              <w:t>1</w:t>
            </w:r>
            <w:r w:rsidRPr="002E40F8">
              <w:rPr>
                <w:rFonts w:eastAsiaTheme="minorEastAsia"/>
                <w:lang w:eastAsia="zh-CN"/>
              </w:rPr>
              <w:t>1</w:t>
            </w:r>
          </w:p>
        </w:tc>
        <w:tc>
          <w:tcPr>
            <w:tcW w:w="2835" w:type="dxa"/>
          </w:tcPr>
          <w:p w:rsidR="00F2003D" w:rsidRPr="0006149D" w:rsidRDefault="00F2003D" w:rsidP="00F2003D">
            <w:pPr>
              <w:spacing w:after="0"/>
              <w:jc w:val="center"/>
              <w:rPr>
                <w:rFonts w:eastAsiaTheme="minorEastAsia"/>
                <w:lang w:eastAsia="zh-CN"/>
              </w:rPr>
            </w:pPr>
            <w:r w:rsidRPr="0006149D">
              <w:rPr>
                <w:rFonts w:eastAsiaTheme="minorEastAsia"/>
                <w:lang w:eastAsia="zh-CN"/>
              </w:rPr>
              <w:t>4</w:t>
            </w:r>
          </w:p>
        </w:tc>
      </w:tr>
      <w:tr w:rsidR="00F2003D" w:rsidRPr="0068010D" w:rsidTr="00F2003D">
        <w:trPr>
          <w:jc w:val="center"/>
        </w:trPr>
        <w:tc>
          <w:tcPr>
            <w:tcW w:w="2228" w:type="dxa"/>
            <w:vMerge w:val="restart"/>
            <w:vAlign w:val="center"/>
          </w:tcPr>
          <w:p w:rsidR="00F2003D" w:rsidRDefault="00F2003D" w:rsidP="00F2003D">
            <w:pPr>
              <w:spacing w:after="0"/>
              <w:rPr>
                <w:rFonts w:eastAsiaTheme="minorEastAsia"/>
                <w:lang w:eastAsia="ko-KR"/>
              </w:rPr>
            </w:pPr>
            <w:r w:rsidRPr="00775EEF">
              <w:rPr>
                <w:color w:val="000000"/>
              </w:rPr>
              <w:t>2</w:t>
            </w:r>
            <w:r w:rsidRPr="00775EEF">
              <w:rPr>
                <w:color w:val="000000"/>
                <w:vertAlign w:val="superscript"/>
              </w:rPr>
              <w:t>nd</w:t>
            </w:r>
            <w:r w:rsidRPr="00775EEF">
              <w:rPr>
                <w:color w:val="000000"/>
              </w:rPr>
              <w:t xml:space="preserve"> stage</w:t>
            </w:r>
            <w:r>
              <w:rPr>
                <w:rFonts w:eastAsiaTheme="minorEastAsia"/>
                <w:lang w:eastAsia="ko-KR"/>
              </w:rPr>
              <w:t xml:space="preserve"> SCI format 2-A configuration</w:t>
            </w:r>
          </w:p>
        </w:tc>
        <w:tc>
          <w:tcPr>
            <w:tcW w:w="2160" w:type="dxa"/>
            <w:vAlign w:val="center"/>
          </w:tcPr>
          <w:p w:rsidR="00F2003D" w:rsidRDefault="00F2003D" w:rsidP="00F2003D">
            <w:pPr>
              <w:spacing w:after="0"/>
              <w:rPr>
                <w:rFonts w:eastAsiaTheme="minorEastAsia"/>
                <w:lang w:eastAsia="ko-KR"/>
              </w:rPr>
            </w:pPr>
            <w:r>
              <w:rPr>
                <w:rFonts w:eastAsiaTheme="minorEastAsia"/>
                <w:lang w:eastAsia="zh-CN"/>
              </w:rPr>
              <w:t>Payloads</w:t>
            </w:r>
          </w:p>
        </w:tc>
        <w:tc>
          <w:tcPr>
            <w:tcW w:w="709" w:type="dxa"/>
            <w:vAlign w:val="center"/>
          </w:tcPr>
          <w:p w:rsidR="00F2003D" w:rsidRPr="004A2256" w:rsidRDefault="00F2003D" w:rsidP="00F2003D">
            <w:pPr>
              <w:spacing w:after="0"/>
              <w:jc w:val="center"/>
              <w:rPr>
                <w:rFonts w:eastAsiaTheme="minorEastAsia"/>
                <w:lang w:eastAsia="ko-KR"/>
              </w:rPr>
            </w:pPr>
            <w:r>
              <w:rPr>
                <w:rFonts w:eastAsiaTheme="minorEastAsia"/>
                <w:lang w:eastAsia="ko-KR"/>
              </w:rPr>
              <w:t>Bits</w:t>
            </w:r>
          </w:p>
        </w:tc>
        <w:tc>
          <w:tcPr>
            <w:tcW w:w="170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c>
          <w:tcPr>
            <w:tcW w:w="142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c>
          <w:tcPr>
            <w:tcW w:w="2835"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F2003D" w:rsidRPr="0068010D" w:rsidTr="00F2003D">
        <w:trPr>
          <w:jc w:val="center"/>
        </w:trPr>
        <w:tc>
          <w:tcPr>
            <w:tcW w:w="2228" w:type="dxa"/>
            <w:vMerge/>
            <w:vAlign w:val="center"/>
          </w:tcPr>
          <w:p w:rsidR="00F2003D" w:rsidRPr="00775EEF" w:rsidRDefault="00F2003D" w:rsidP="00F2003D">
            <w:pPr>
              <w:spacing w:after="0"/>
              <w:rPr>
                <w:color w:val="000000"/>
              </w:rPr>
            </w:pPr>
          </w:p>
        </w:tc>
        <w:tc>
          <w:tcPr>
            <w:tcW w:w="2160" w:type="dxa"/>
            <w:vAlign w:val="center"/>
          </w:tcPr>
          <w:p w:rsidR="00F2003D" w:rsidRDefault="00F2003D" w:rsidP="00F2003D">
            <w:pPr>
              <w:spacing w:after="0"/>
              <w:rPr>
                <w:rFonts w:eastAsiaTheme="minorEastAsia"/>
                <w:lang w:eastAsia="zh-CN"/>
              </w:rPr>
            </w:pPr>
            <m:oMathPara>
              <m:oMath>
                <m:r>
                  <m:rPr>
                    <m:sty m:val="p"/>
                  </m:rPr>
                  <w:rPr>
                    <w:rFonts w:ascii="Cambria Math" w:eastAsiaTheme="minorEastAsia" w:hAnsi="Cambria Math"/>
                  </w:rPr>
                  <m:t>α</m:t>
                </m:r>
              </m:oMath>
            </m:oMathPara>
          </w:p>
        </w:tc>
        <w:tc>
          <w:tcPr>
            <w:tcW w:w="709" w:type="dxa"/>
            <w:vAlign w:val="center"/>
          </w:tcPr>
          <w:p w:rsidR="00F2003D" w:rsidRDefault="00F2003D" w:rsidP="00F2003D">
            <w:pPr>
              <w:spacing w:after="0"/>
              <w:jc w:val="center"/>
              <w:rPr>
                <w:rFonts w:eastAsiaTheme="minorEastAsia"/>
                <w:lang w:eastAsia="ko-KR"/>
              </w:rPr>
            </w:pPr>
          </w:p>
        </w:tc>
        <w:tc>
          <w:tcPr>
            <w:tcW w:w="170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p>
        </w:tc>
        <w:tc>
          <w:tcPr>
            <w:tcW w:w="142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p>
        </w:tc>
        <w:tc>
          <w:tcPr>
            <w:tcW w:w="2835"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p>
        </w:tc>
      </w:tr>
      <w:tr w:rsidR="00F2003D" w:rsidRPr="0068010D" w:rsidTr="00F2003D">
        <w:trPr>
          <w:jc w:val="center"/>
        </w:trPr>
        <w:tc>
          <w:tcPr>
            <w:tcW w:w="2228" w:type="dxa"/>
            <w:vMerge/>
            <w:vAlign w:val="center"/>
          </w:tcPr>
          <w:p w:rsidR="00F2003D" w:rsidRDefault="00F2003D" w:rsidP="00F2003D">
            <w:pPr>
              <w:spacing w:after="0"/>
              <w:rPr>
                <w:rFonts w:eastAsiaTheme="minorEastAsia"/>
                <w:lang w:eastAsia="zh-CN"/>
              </w:rPr>
            </w:pPr>
          </w:p>
        </w:tc>
        <w:tc>
          <w:tcPr>
            <w:tcW w:w="2160" w:type="dxa"/>
            <w:vAlign w:val="center"/>
          </w:tcPr>
          <w:p w:rsidR="00F2003D" w:rsidRPr="003C0679" w:rsidRDefault="007C5423" w:rsidP="00F2003D">
            <w:pPr>
              <w:spacing w:after="0"/>
              <w:rPr>
                <w:rFonts w:eastAsia="Malgun Gothic"/>
                <w:lang w:eastAsia="ko-KR"/>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709" w:type="dxa"/>
            <w:vAlign w:val="center"/>
          </w:tcPr>
          <w:p w:rsidR="00F2003D" w:rsidRPr="004A2256" w:rsidRDefault="00F2003D" w:rsidP="00F2003D">
            <w:pPr>
              <w:spacing w:after="0"/>
              <w:jc w:val="center"/>
              <w:rPr>
                <w:rFonts w:eastAsiaTheme="minorEastAsia"/>
                <w:lang w:eastAsia="ko-KR"/>
              </w:rPr>
            </w:pPr>
          </w:p>
        </w:tc>
        <w:tc>
          <w:tcPr>
            <w:tcW w:w="1700" w:type="dxa"/>
            <w:vAlign w:val="center"/>
          </w:tcPr>
          <w:p w:rsidR="00F2003D" w:rsidRPr="004A2256" w:rsidRDefault="00F2003D" w:rsidP="00F2003D">
            <w:pPr>
              <w:spacing w:after="0"/>
              <w:jc w:val="center"/>
              <w:rPr>
                <w:rFonts w:eastAsiaTheme="minorEastAsia"/>
                <w:lang w:eastAsia="zh-CN"/>
              </w:rPr>
            </w:pPr>
            <w:r>
              <w:rPr>
                <w:rFonts w:eastAsiaTheme="minorEastAsia"/>
                <w:lang w:eastAsia="zh-CN"/>
              </w:rPr>
              <w:t>[</w:t>
            </w:r>
            <w:r>
              <w:rPr>
                <w:rFonts w:eastAsiaTheme="minorEastAsia" w:hint="eastAsia"/>
                <w:lang w:eastAsia="zh-CN"/>
              </w:rPr>
              <w:t>5</w:t>
            </w:r>
            <w:r>
              <w:rPr>
                <w:rFonts w:eastAsiaTheme="minorEastAsia"/>
                <w:lang w:eastAsia="zh-CN"/>
              </w:rPr>
              <w:t>]</w:t>
            </w:r>
          </w:p>
        </w:tc>
        <w:tc>
          <w:tcPr>
            <w:tcW w:w="1420" w:type="dxa"/>
            <w:vAlign w:val="center"/>
          </w:tcPr>
          <w:p w:rsidR="00F2003D" w:rsidRDefault="00F2003D" w:rsidP="00F2003D">
            <w:pPr>
              <w:spacing w:after="0"/>
              <w:jc w:val="center"/>
              <w:rPr>
                <w:rFonts w:eastAsiaTheme="minorEastAsia"/>
                <w:lang w:eastAsia="zh-CN"/>
              </w:rPr>
            </w:pPr>
            <w:r>
              <w:rPr>
                <w:rFonts w:eastAsiaTheme="minorEastAsia"/>
                <w:lang w:eastAsia="zh-CN"/>
              </w:rPr>
              <w:t>[5]</w:t>
            </w:r>
          </w:p>
        </w:tc>
        <w:tc>
          <w:tcPr>
            <w:tcW w:w="2835" w:type="dxa"/>
          </w:tcPr>
          <w:p w:rsidR="00F2003D" w:rsidRDefault="00F2003D" w:rsidP="00F2003D">
            <w:pPr>
              <w:spacing w:after="0"/>
              <w:jc w:val="center"/>
              <w:rPr>
                <w:rFonts w:eastAsiaTheme="minorEastAsia"/>
                <w:lang w:eastAsia="zh-CN"/>
              </w:rPr>
            </w:pPr>
            <w:r>
              <w:rPr>
                <w:rFonts w:eastAsiaTheme="minorEastAsia"/>
                <w:lang w:eastAsia="zh-CN"/>
              </w:rPr>
              <w:t>[3.5]</w:t>
            </w:r>
          </w:p>
        </w:tc>
      </w:tr>
      <w:tr w:rsidR="00F2003D" w:rsidRPr="0068010D" w:rsidTr="00F2003D">
        <w:trPr>
          <w:trHeight w:val="341"/>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 PSFCH</w:t>
            </w:r>
          </w:p>
        </w:tc>
        <w:tc>
          <w:tcPr>
            <w:tcW w:w="709"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Bits</w:t>
            </w:r>
          </w:p>
        </w:tc>
        <w:tc>
          <w:tcPr>
            <w:tcW w:w="1700" w:type="dxa"/>
            <w:vAlign w:val="center"/>
          </w:tcPr>
          <w:p w:rsidR="00F2003D" w:rsidRPr="004A2256" w:rsidRDefault="00F2003D" w:rsidP="00F2003D">
            <w:pPr>
              <w:spacing w:after="0"/>
              <w:jc w:val="center"/>
              <w:rPr>
                <w:rFonts w:eastAsiaTheme="minorEastAsia"/>
                <w:lang w:eastAsia="zh-CN"/>
              </w:rPr>
            </w:pPr>
          </w:p>
        </w:tc>
        <w:tc>
          <w:tcPr>
            <w:tcW w:w="1420" w:type="dxa"/>
            <w:vAlign w:val="center"/>
          </w:tcPr>
          <w:p w:rsidR="00F2003D" w:rsidRPr="004A2256" w:rsidRDefault="00F2003D" w:rsidP="00F2003D">
            <w:pPr>
              <w:spacing w:after="0"/>
              <w:jc w:val="center"/>
              <w:rPr>
                <w:rFonts w:eastAsiaTheme="minorEastAsia"/>
                <w:lang w:eastAsia="zh-CN"/>
              </w:rPr>
            </w:pPr>
          </w:p>
        </w:tc>
        <w:tc>
          <w:tcPr>
            <w:tcW w:w="2835" w:type="dxa"/>
          </w:tcPr>
          <w:p w:rsidR="00F2003D" w:rsidRDefault="00F2003D" w:rsidP="00F2003D">
            <w:pPr>
              <w:spacing w:after="0"/>
              <w:jc w:val="center"/>
              <w:rPr>
                <w:rFonts w:eastAsiaTheme="minorEastAsia"/>
                <w:lang w:eastAsia="zh-CN"/>
              </w:rPr>
            </w:pP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without PSFCH</w:t>
            </w:r>
          </w:p>
        </w:tc>
        <w:tc>
          <w:tcPr>
            <w:tcW w:w="709"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Bits</w:t>
            </w:r>
          </w:p>
        </w:tc>
        <w:tc>
          <w:tcPr>
            <w:tcW w:w="1700" w:type="dxa"/>
            <w:vAlign w:val="center"/>
          </w:tcPr>
          <w:p w:rsidR="00F2003D" w:rsidRDefault="00F2003D" w:rsidP="00F2003D">
            <w:pPr>
              <w:spacing w:after="0"/>
              <w:jc w:val="center"/>
              <w:rPr>
                <w:rFonts w:eastAsiaTheme="minorEastAsia"/>
                <w:lang w:eastAsia="zh-CN"/>
              </w:rPr>
            </w:pPr>
          </w:p>
        </w:tc>
        <w:tc>
          <w:tcPr>
            <w:tcW w:w="1420" w:type="dxa"/>
            <w:vAlign w:val="center"/>
          </w:tcPr>
          <w:p w:rsidR="00F2003D" w:rsidRDefault="00F2003D" w:rsidP="00F2003D">
            <w:pPr>
              <w:spacing w:after="0"/>
              <w:jc w:val="center"/>
              <w:rPr>
                <w:rFonts w:eastAsiaTheme="minorEastAsia"/>
                <w:lang w:eastAsia="zh-CN"/>
              </w:rPr>
            </w:pPr>
          </w:p>
        </w:tc>
        <w:tc>
          <w:tcPr>
            <w:tcW w:w="2835" w:type="dxa"/>
          </w:tcPr>
          <w:p w:rsidR="00F2003D" w:rsidRDefault="00F2003D" w:rsidP="00F2003D">
            <w:pPr>
              <w:spacing w:after="0"/>
              <w:jc w:val="center"/>
              <w:rPr>
                <w:rFonts w:eastAsiaTheme="minorEastAsia"/>
                <w:lang w:eastAsia="zh-CN"/>
              </w:rPr>
            </w:pP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Transport block CRC</w:t>
            </w:r>
          </w:p>
        </w:tc>
        <w:tc>
          <w:tcPr>
            <w:tcW w:w="709" w:type="dxa"/>
            <w:vAlign w:val="center"/>
          </w:tcPr>
          <w:p w:rsidR="00F2003D" w:rsidRPr="004A2256" w:rsidRDefault="00F2003D" w:rsidP="00F2003D">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1700"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1420"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2835"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Maximum number of HARQ transmissions</w:t>
            </w:r>
          </w:p>
        </w:tc>
        <w:tc>
          <w:tcPr>
            <w:tcW w:w="709" w:type="dxa"/>
            <w:vAlign w:val="center"/>
          </w:tcPr>
          <w:p w:rsidR="00F2003D" w:rsidRPr="004A2256" w:rsidRDefault="00F2003D" w:rsidP="00F2003D">
            <w:pPr>
              <w:spacing w:after="0"/>
              <w:jc w:val="center"/>
            </w:pPr>
          </w:p>
        </w:tc>
        <w:tc>
          <w:tcPr>
            <w:tcW w:w="170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p>
        </w:tc>
        <w:tc>
          <w:tcPr>
            <w:tcW w:w="142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p>
        </w:tc>
        <w:tc>
          <w:tcPr>
            <w:tcW w:w="2835"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1</w:t>
            </w:r>
          </w:p>
        </w:tc>
      </w:tr>
      <w:tr w:rsidR="00F2003D" w:rsidRPr="0068010D" w:rsidTr="00F2003D">
        <w:trPr>
          <w:trHeight w:val="268"/>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 PSFCH</w:t>
            </w:r>
          </w:p>
        </w:tc>
        <w:tc>
          <w:tcPr>
            <w:tcW w:w="709" w:type="dxa"/>
            <w:vAlign w:val="center"/>
          </w:tcPr>
          <w:p w:rsidR="00F2003D" w:rsidRPr="004A2256" w:rsidRDefault="00F2003D" w:rsidP="00F2003D">
            <w:pPr>
              <w:spacing w:after="0"/>
              <w:jc w:val="center"/>
              <w:rPr>
                <w:rFonts w:eastAsiaTheme="minorEastAsia"/>
                <w:lang w:eastAsia="ko-KR"/>
              </w:rPr>
            </w:pPr>
          </w:p>
        </w:tc>
        <w:tc>
          <w:tcPr>
            <w:tcW w:w="1700" w:type="dxa"/>
            <w:vAlign w:val="center"/>
          </w:tcPr>
          <w:p w:rsidR="00F2003D" w:rsidRPr="004A2256" w:rsidRDefault="00F2003D" w:rsidP="00F2003D">
            <w:pPr>
              <w:spacing w:after="0"/>
              <w:jc w:val="center"/>
              <w:rPr>
                <w:rFonts w:eastAsiaTheme="minorEastAsia"/>
                <w:lang w:eastAsia="zh-CN"/>
              </w:rPr>
            </w:pPr>
          </w:p>
        </w:tc>
        <w:tc>
          <w:tcPr>
            <w:tcW w:w="1420" w:type="dxa"/>
            <w:vAlign w:val="center"/>
          </w:tcPr>
          <w:p w:rsidR="00F2003D" w:rsidRPr="004A2256" w:rsidRDefault="00F2003D" w:rsidP="00F2003D">
            <w:pPr>
              <w:spacing w:after="0"/>
              <w:jc w:val="center"/>
              <w:rPr>
                <w:rFonts w:eastAsiaTheme="minorEastAsia"/>
                <w:lang w:eastAsia="zh-CN"/>
              </w:rPr>
            </w:pPr>
          </w:p>
        </w:tc>
        <w:tc>
          <w:tcPr>
            <w:tcW w:w="2835" w:type="dxa"/>
          </w:tcPr>
          <w:p w:rsidR="00F2003D" w:rsidRDefault="00F2003D" w:rsidP="00F2003D">
            <w:pPr>
              <w:spacing w:after="0"/>
              <w:rPr>
                <w:rFonts w:eastAsiaTheme="minorEastAsia"/>
                <w:lang w:eastAsia="zh-CN"/>
              </w:rPr>
            </w:pP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without PSFCH</w:t>
            </w:r>
          </w:p>
        </w:tc>
        <w:tc>
          <w:tcPr>
            <w:tcW w:w="709" w:type="dxa"/>
            <w:vAlign w:val="center"/>
          </w:tcPr>
          <w:p w:rsidR="00F2003D" w:rsidRPr="004A2256" w:rsidRDefault="00F2003D" w:rsidP="00F2003D">
            <w:pPr>
              <w:spacing w:after="0"/>
              <w:jc w:val="center"/>
              <w:rPr>
                <w:rFonts w:eastAsiaTheme="minorEastAsia"/>
                <w:lang w:eastAsia="ko-KR"/>
              </w:rPr>
            </w:pPr>
            <w:r w:rsidRPr="004A2256">
              <w:rPr>
                <w:rFonts w:eastAsiaTheme="minorEastAsia"/>
                <w:lang w:eastAsia="ko-KR"/>
              </w:rPr>
              <w:t>Bits</w:t>
            </w:r>
          </w:p>
        </w:tc>
        <w:tc>
          <w:tcPr>
            <w:tcW w:w="1700" w:type="dxa"/>
            <w:vAlign w:val="center"/>
          </w:tcPr>
          <w:p w:rsidR="00F2003D" w:rsidRPr="004A2256" w:rsidRDefault="00F2003D" w:rsidP="00F2003D">
            <w:pPr>
              <w:spacing w:after="0"/>
              <w:jc w:val="center"/>
              <w:rPr>
                <w:rFonts w:eastAsiaTheme="minorEastAsia"/>
                <w:lang w:eastAsia="zh-CN"/>
              </w:rPr>
            </w:pPr>
          </w:p>
        </w:tc>
        <w:tc>
          <w:tcPr>
            <w:tcW w:w="1420" w:type="dxa"/>
            <w:vAlign w:val="center"/>
          </w:tcPr>
          <w:p w:rsidR="00F2003D" w:rsidRPr="004A2256" w:rsidRDefault="00F2003D" w:rsidP="00F2003D">
            <w:pPr>
              <w:spacing w:after="0"/>
              <w:jc w:val="center"/>
              <w:rPr>
                <w:rFonts w:eastAsiaTheme="minorEastAsia"/>
                <w:lang w:eastAsia="zh-CN"/>
              </w:rPr>
            </w:pPr>
          </w:p>
        </w:tc>
        <w:tc>
          <w:tcPr>
            <w:tcW w:w="2835" w:type="dxa"/>
          </w:tcPr>
          <w:p w:rsidR="00F2003D" w:rsidRDefault="00F2003D" w:rsidP="00F2003D">
            <w:pPr>
              <w:spacing w:after="0"/>
              <w:jc w:val="center"/>
              <w:rPr>
                <w:rFonts w:eastAsiaTheme="minorEastAsia"/>
                <w:lang w:eastAsia="zh-CN"/>
              </w:rPr>
            </w:pP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p>
        </w:tc>
        <w:tc>
          <w:tcPr>
            <w:tcW w:w="709" w:type="dxa"/>
            <w:vAlign w:val="center"/>
          </w:tcPr>
          <w:p w:rsidR="00F2003D" w:rsidRPr="004A2256" w:rsidRDefault="00F2003D" w:rsidP="00F2003D">
            <w:pPr>
              <w:spacing w:after="0"/>
              <w:jc w:val="center"/>
              <w:rPr>
                <w:rFonts w:eastAsiaTheme="minorEastAsia"/>
                <w:lang w:eastAsia="zh-CN"/>
              </w:rPr>
            </w:pPr>
            <w:r>
              <w:rPr>
                <w:rFonts w:eastAsiaTheme="minorEastAsia"/>
                <w:lang w:eastAsia="zh-CN"/>
              </w:rPr>
              <w:t>Slot</w:t>
            </w:r>
          </w:p>
        </w:tc>
        <w:tc>
          <w:tcPr>
            <w:tcW w:w="1700"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1</w:t>
            </w:r>
          </w:p>
          <w:p w:rsidR="00F2003D" w:rsidRPr="004A2256" w:rsidRDefault="00F2003D" w:rsidP="00F2003D">
            <w:pPr>
              <w:spacing w:after="0"/>
              <w:jc w:val="center"/>
              <w:rPr>
                <w:rFonts w:eastAsiaTheme="minorEastAsia"/>
                <w:lang w:eastAsia="zh-CN"/>
              </w:rPr>
            </w:pPr>
            <w:r>
              <w:rPr>
                <w:rFonts w:eastAsiaTheme="minorEastAsia"/>
                <w:lang w:eastAsia="zh-CN"/>
              </w:rPr>
              <w:t>Option 2: 4</w:t>
            </w:r>
          </w:p>
        </w:tc>
        <w:tc>
          <w:tcPr>
            <w:tcW w:w="1420" w:type="dxa"/>
            <w:vAlign w:val="center"/>
          </w:tcPr>
          <w:p w:rsidR="00F2003D" w:rsidRPr="004A2256" w:rsidRDefault="00F2003D" w:rsidP="00F2003D">
            <w:pPr>
              <w:spacing w:after="0"/>
              <w:jc w:val="center"/>
              <w:rPr>
                <w:rFonts w:eastAsiaTheme="minorEastAsia"/>
                <w:lang w:eastAsia="zh-CN"/>
              </w:rPr>
            </w:pPr>
            <w:r>
              <w:rPr>
                <w:rFonts w:eastAsiaTheme="minorEastAsia" w:hint="eastAsia"/>
                <w:lang w:eastAsia="zh-CN"/>
              </w:rPr>
              <w:t>4</w:t>
            </w:r>
          </w:p>
        </w:tc>
        <w:tc>
          <w:tcPr>
            <w:tcW w:w="2835" w:type="dxa"/>
            <w:vAlign w:val="center"/>
          </w:tcPr>
          <w:p w:rsidR="00F2003D" w:rsidRDefault="00F2003D" w:rsidP="00F2003D">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1</w:t>
            </w:r>
          </w:p>
          <w:p w:rsidR="00F2003D" w:rsidRPr="004A2256" w:rsidRDefault="00F2003D" w:rsidP="00F2003D">
            <w:pPr>
              <w:spacing w:after="0"/>
              <w:jc w:val="center"/>
              <w:rPr>
                <w:rFonts w:eastAsiaTheme="minorEastAsia"/>
                <w:lang w:eastAsia="zh-CN"/>
              </w:rPr>
            </w:pPr>
            <w:r>
              <w:rPr>
                <w:rFonts w:eastAsiaTheme="minorEastAsia"/>
                <w:lang w:eastAsia="zh-CN"/>
              </w:rPr>
              <w:t>Option 2: 4</w:t>
            </w:r>
          </w:p>
        </w:tc>
      </w:tr>
      <w:tr w:rsidR="00F2003D" w:rsidRPr="0068010D" w:rsidTr="00F2003D">
        <w:trPr>
          <w:jc w:val="center"/>
        </w:trPr>
        <w:tc>
          <w:tcPr>
            <w:tcW w:w="4388" w:type="dxa"/>
            <w:gridSpan w:val="2"/>
            <w:vAlign w:val="center"/>
          </w:tcPr>
          <w:p w:rsidR="00F2003D" w:rsidRPr="004A2256" w:rsidRDefault="00F2003D" w:rsidP="00F2003D">
            <w:pPr>
              <w:spacing w:after="0"/>
              <w:rPr>
                <w:rFonts w:eastAsiaTheme="minorEastAsia"/>
                <w:lang w:eastAsia="ko-KR"/>
              </w:rPr>
            </w:pPr>
            <w:r w:rsidRPr="00BC5BC6">
              <w:rPr>
                <w:rFonts w:eastAsiaTheme="minorEastAsia"/>
                <w:lang w:eastAsia="ko-KR"/>
              </w:rPr>
              <w:t>MinTimeGapPSFCH</w:t>
            </w:r>
          </w:p>
        </w:tc>
        <w:tc>
          <w:tcPr>
            <w:tcW w:w="709" w:type="dxa"/>
            <w:vAlign w:val="center"/>
          </w:tcPr>
          <w:p w:rsidR="00F2003D" w:rsidRPr="004A2256" w:rsidRDefault="00F2003D" w:rsidP="00F2003D">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1700" w:type="dxa"/>
            <w:vAlign w:val="center"/>
          </w:tcPr>
          <w:p w:rsidR="00F2003D" w:rsidRDefault="00F2003D" w:rsidP="00F2003D">
            <w:pPr>
              <w:spacing w:after="0"/>
              <w:jc w:val="center"/>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w:t>
            </w:r>
          </w:p>
        </w:tc>
        <w:tc>
          <w:tcPr>
            <w:tcW w:w="1420" w:type="dxa"/>
            <w:vAlign w:val="center"/>
          </w:tcPr>
          <w:p w:rsidR="00F2003D" w:rsidRDefault="00F2003D" w:rsidP="00F2003D">
            <w:pPr>
              <w:spacing w:after="0"/>
              <w:jc w:val="center"/>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w:t>
            </w:r>
          </w:p>
        </w:tc>
        <w:tc>
          <w:tcPr>
            <w:tcW w:w="2835" w:type="dxa"/>
            <w:vAlign w:val="center"/>
          </w:tcPr>
          <w:p w:rsidR="00F2003D" w:rsidRDefault="00F2003D" w:rsidP="00F2003D">
            <w:pPr>
              <w:spacing w:after="0"/>
              <w:jc w:val="center"/>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w:t>
            </w:r>
          </w:p>
        </w:tc>
      </w:tr>
      <w:tr w:rsidR="00F2003D" w:rsidRPr="0068010D" w:rsidTr="00F2003D">
        <w:trPr>
          <w:jc w:val="center"/>
        </w:trPr>
        <w:tc>
          <w:tcPr>
            <w:tcW w:w="4388" w:type="dxa"/>
            <w:gridSpan w:val="2"/>
          </w:tcPr>
          <w:p w:rsidR="00F2003D" w:rsidRPr="004A2256" w:rsidRDefault="00F2003D" w:rsidP="00F2003D">
            <w:pPr>
              <w:spacing w:after="0"/>
              <w:rPr>
                <w:rFonts w:eastAsiaTheme="minorEastAsia"/>
                <w:lang w:eastAsia="ko-KR"/>
              </w:rPr>
            </w:pPr>
            <w:r w:rsidRPr="00775EEF">
              <w:rPr>
                <w:lang w:eastAsia="ja-JP"/>
              </w:rPr>
              <w:t>Antenna configuration</w:t>
            </w:r>
          </w:p>
        </w:tc>
        <w:tc>
          <w:tcPr>
            <w:tcW w:w="709" w:type="dxa"/>
          </w:tcPr>
          <w:p w:rsidR="00F2003D" w:rsidRPr="004A2256" w:rsidRDefault="00F2003D" w:rsidP="00F2003D">
            <w:pPr>
              <w:spacing w:after="0"/>
              <w:jc w:val="center"/>
              <w:rPr>
                <w:rFonts w:eastAsiaTheme="minorEastAsia"/>
                <w:lang w:eastAsia="ko-KR"/>
              </w:rPr>
            </w:pPr>
          </w:p>
        </w:tc>
        <w:tc>
          <w:tcPr>
            <w:tcW w:w="1700" w:type="dxa"/>
          </w:tcPr>
          <w:p w:rsidR="00F2003D" w:rsidRPr="00F5281D" w:rsidRDefault="00F2003D" w:rsidP="00F2003D">
            <w:pPr>
              <w:spacing w:after="0"/>
              <w:jc w:val="center"/>
              <w:rPr>
                <w:rFonts w:eastAsiaTheme="minorEastAsia"/>
                <w:lang w:eastAsia="zh-CN"/>
              </w:rPr>
            </w:pPr>
            <w:r>
              <w:rPr>
                <w:rFonts w:eastAsiaTheme="minorEastAsia" w:hint="eastAsia"/>
                <w:lang w:eastAsia="zh-CN"/>
              </w:rPr>
              <w:t>1x</w:t>
            </w:r>
            <w:r>
              <w:rPr>
                <w:rFonts w:eastAsiaTheme="minorEastAsia"/>
                <w:lang w:eastAsia="zh-CN"/>
              </w:rPr>
              <w:t>2</w:t>
            </w:r>
          </w:p>
        </w:tc>
        <w:tc>
          <w:tcPr>
            <w:tcW w:w="1420" w:type="dxa"/>
          </w:tcPr>
          <w:p w:rsidR="00F2003D" w:rsidRPr="00F5281D" w:rsidRDefault="00F2003D" w:rsidP="00F2003D">
            <w:pPr>
              <w:spacing w:after="0"/>
              <w:jc w:val="center"/>
              <w:rPr>
                <w:rFonts w:eastAsiaTheme="minorEastAsia"/>
                <w:lang w:eastAsia="zh-CN"/>
              </w:rPr>
            </w:pPr>
            <w:r>
              <w:rPr>
                <w:rFonts w:eastAsiaTheme="minorEastAsia" w:hint="eastAsia"/>
                <w:lang w:eastAsia="zh-CN"/>
              </w:rPr>
              <w:t>1x</w:t>
            </w:r>
            <w:r>
              <w:rPr>
                <w:rFonts w:eastAsiaTheme="minorEastAsia"/>
                <w:lang w:eastAsia="zh-CN"/>
              </w:rPr>
              <w:t>2</w:t>
            </w:r>
          </w:p>
        </w:tc>
        <w:tc>
          <w:tcPr>
            <w:tcW w:w="2835" w:type="dxa"/>
          </w:tcPr>
          <w:p w:rsidR="00F2003D" w:rsidRPr="00F5281D" w:rsidRDefault="00F2003D" w:rsidP="00F2003D">
            <w:pPr>
              <w:spacing w:after="0"/>
              <w:jc w:val="center"/>
              <w:rPr>
                <w:rFonts w:eastAsiaTheme="minorEastAsia"/>
                <w:lang w:eastAsia="zh-CN"/>
              </w:rPr>
            </w:pPr>
            <w:r>
              <w:rPr>
                <w:rFonts w:eastAsiaTheme="minorEastAsia" w:hint="eastAsia"/>
                <w:lang w:eastAsia="zh-CN"/>
              </w:rPr>
              <w:t>1</w:t>
            </w:r>
            <w:r>
              <w:rPr>
                <w:rFonts w:eastAsiaTheme="minorEastAsia"/>
                <w:lang w:eastAsia="zh-CN"/>
              </w:rPr>
              <w:t>x2</w:t>
            </w:r>
          </w:p>
        </w:tc>
      </w:tr>
      <w:tr w:rsidR="00F2003D" w:rsidRPr="0068010D" w:rsidTr="00F2003D">
        <w:trPr>
          <w:jc w:val="center"/>
        </w:trPr>
        <w:tc>
          <w:tcPr>
            <w:tcW w:w="4388" w:type="dxa"/>
            <w:gridSpan w:val="2"/>
          </w:tcPr>
          <w:p w:rsidR="00F2003D" w:rsidRPr="00775EEF" w:rsidRDefault="00F2003D" w:rsidP="00F2003D">
            <w:pPr>
              <w:spacing w:after="0"/>
              <w:rPr>
                <w:lang w:eastAsia="ja-JP"/>
              </w:rPr>
            </w:pPr>
            <w:r w:rsidRPr="00775EEF">
              <w:t>Performance metric</w:t>
            </w:r>
          </w:p>
        </w:tc>
        <w:tc>
          <w:tcPr>
            <w:tcW w:w="709" w:type="dxa"/>
          </w:tcPr>
          <w:p w:rsidR="00F2003D" w:rsidRPr="004A2256" w:rsidRDefault="00F2003D" w:rsidP="00F2003D">
            <w:pPr>
              <w:spacing w:after="0"/>
              <w:jc w:val="center"/>
              <w:rPr>
                <w:rFonts w:eastAsiaTheme="minorEastAsia"/>
                <w:lang w:eastAsia="ko-KR"/>
              </w:rPr>
            </w:pPr>
          </w:p>
        </w:tc>
        <w:tc>
          <w:tcPr>
            <w:tcW w:w="5955" w:type="dxa"/>
            <w:gridSpan w:val="3"/>
          </w:tcPr>
          <w:p w:rsidR="00F2003D" w:rsidRPr="00E50274" w:rsidRDefault="00F2003D" w:rsidP="00F2003D">
            <w:pPr>
              <w:spacing w:after="0"/>
              <w:jc w:val="center"/>
              <w:rPr>
                <w:rFonts w:eastAsiaTheme="minorEastAsia"/>
                <w:lang w:eastAsia="zh-CN"/>
              </w:rPr>
            </w:pPr>
            <w:r>
              <w:rPr>
                <w:rFonts w:eastAsiaTheme="minorEastAsia"/>
                <w:lang w:eastAsia="zh-CN"/>
              </w:rPr>
              <w:t>SNR@</w:t>
            </w:r>
            <w:r>
              <w:rPr>
                <w:rFonts w:eastAsiaTheme="minorEastAsia" w:hint="eastAsia"/>
                <w:lang w:eastAsia="zh-CN"/>
              </w:rPr>
              <w:t>1</w:t>
            </w:r>
            <w:r>
              <w:rPr>
                <w:rFonts w:eastAsiaTheme="minorEastAsia"/>
                <w:lang w:eastAsia="zh-CN"/>
              </w:rPr>
              <w:t xml:space="preserve">0% BLER of PSSCH </w:t>
            </w:r>
          </w:p>
        </w:tc>
      </w:tr>
      <w:tr w:rsidR="00F2003D" w:rsidRPr="0068010D" w:rsidTr="00F2003D">
        <w:trPr>
          <w:jc w:val="center"/>
        </w:trPr>
        <w:tc>
          <w:tcPr>
            <w:tcW w:w="11052" w:type="dxa"/>
            <w:gridSpan w:val="6"/>
          </w:tcPr>
          <w:p w:rsidR="00F2003D" w:rsidRPr="004A2256" w:rsidRDefault="00F2003D" w:rsidP="00F2003D">
            <w:pPr>
              <w:spacing w:after="0" w:line="240" w:lineRule="atLeast"/>
              <w:rPr>
                <w:color w:val="000000"/>
              </w:rPr>
            </w:pPr>
            <w:r w:rsidRPr="004A2256">
              <w:rPr>
                <w:color w:val="000000"/>
              </w:rPr>
              <w:t>Note 1: OFDM symbols is for PSCCH/PSSCH transmission not including first symbol (AGC) and PSFCH symbols.</w:t>
            </w:r>
          </w:p>
          <w:p w:rsidR="00F2003D" w:rsidRDefault="00F2003D" w:rsidP="00F2003D">
            <w:pPr>
              <w:spacing w:after="0" w:line="240" w:lineRule="atLeast"/>
              <w:rPr>
                <w:rFonts w:eastAsiaTheme="minorEastAsia"/>
                <w:lang w:eastAsia="zh-CN"/>
              </w:rPr>
            </w:pPr>
            <w:r>
              <w:rPr>
                <w:rFonts w:eastAsiaTheme="minorEastAsia" w:hint="eastAsia"/>
                <w:lang w:eastAsia="zh-CN"/>
              </w:rPr>
              <w:t>N</w:t>
            </w:r>
            <w:r>
              <w:rPr>
                <w:rFonts w:eastAsiaTheme="minorEastAsia"/>
                <w:lang w:eastAsia="zh-CN"/>
              </w:rPr>
              <w:t xml:space="preserve">ote 2: It is only applied to cases when PSFCH resource period =1 </w:t>
            </w:r>
          </w:p>
        </w:tc>
      </w:tr>
    </w:tbl>
    <w:p w:rsidR="00CC4FE0" w:rsidRPr="00F2003D" w:rsidRDefault="00CC4FE0" w:rsidP="00CC4FE0">
      <w:pPr>
        <w:rPr>
          <w:rFonts w:eastAsiaTheme="minorEastAsia"/>
          <w:lang w:eastAsia="zh-CN"/>
        </w:rPr>
      </w:pPr>
    </w:p>
    <w:sectPr w:rsidR="00CC4FE0" w:rsidRPr="00F2003D"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423" w:rsidRDefault="007C5423">
      <w:r>
        <w:separator/>
      </w:r>
    </w:p>
  </w:endnote>
  <w:endnote w:type="continuationSeparator" w:id="0">
    <w:p w:rsidR="007C5423" w:rsidRDefault="007C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423" w:rsidRDefault="007C5423">
      <w:r>
        <w:separator/>
      </w:r>
    </w:p>
  </w:footnote>
  <w:footnote w:type="continuationSeparator" w:id="0">
    <w:p w:rsidR="007C5423" w:rsidRDefault="007C54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5F8"/>
    <w:multiLevelType w:val="hybridMultilevel"/>
    <w:tmpl w:val="95988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42E760A"/>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6662" w:firstLine="0"/>
      </w:pPr>
      <w:rPr>
        <w:rFonts w:ascii="Calibri" w:hAnsi="Calibri" w:hint="default"/>
        <w:b w:val="0"/>
        <w:i w:val="0"/>
        <w:sz w:val="30"/>
        <w:szCs w:val="30"/>
      </w:rPr>
    </w:lvl>
    <w:lvl w:ilvl="2">
      <w:start w:val="1"/>
      <w:numFmt w:val="decimal"/>
      <w:suff w:val="nothing"/>
      <w:lvlText w:val="%1.%2.%3  "/>
      <w:lvlJc w:val="left"/>
      <w:pPr>
        <w:ind w:left="0"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5F018A"/>
    <w:multiLevelType w:val="hybridMultilevel"/>
    <w:tmpl w:val="77264B64"/>
    <w:lvl w:ilvl="0" w:tplc="C9C88ED8">
      <w:start w:val="1"/>
      <w:numFmt w:val="bullet"/>
      <w:lvlText w:val=""/>
      <w:lvlJc w:val="left"/>
      <w:pPr>
        <w:tabs>
          <w:tab w:val="num" w:pos="720"/>
        </w:tabs>
        <w:ind w:left="720" w:hanging="360"/>
      </w:pPr>
      <w:rPr>
        <w:rFonts w:ascii="Wingdings" w:hAnsi="Wingdings" w:hint="default"/>
      </w:rPr>
    </w:lvl>
    <w:lvl w:ilvl="1" w:tplc="70341DB2">
      <w:start w:val="1"/>
      <w:numFmt w:val="bullet"/>
      <w:lvlText w:val=""/>
      <w:lvlJc w:val="left"/>
      <w:pPr>
        <w:tabs>
          <w:tab w:val="num" w:pos="1440"/>
        </w:tabs>
        <w:ind w:left="1440" w:hanging="360"/>
      </w:pPr>
      <w:rPr>
        <w:rFonts w:ascii="Wingdings" w:hAnsi="Wingdings" w:hint="default"/>
      </w:rPr>
    </w:lvl>
    <w:lvl w:ilvl="2" w:tplc="A502D992" w:tentative="1">
      <w:start w:val="1"/>
      <w:numFmt w:val="bullet"/>
      <w:lvlText w:val=""/>
      <w:lvlJc w:val="left"/>
      <w:pPr>
        <w:tabs>
          <w:tab w:val="num" w:pos="2160"/>
        </w:tabs>
        <w:ind w:left="2160" w:hanging="360"/>
      </w:pPr>
      <w:rPr>
        <w:rFonts w:ascii="Wingdings" w:hAnsi="Wingdings" w:hint="default"/>
      </w:rPr>
    </w:lvl>
    <w:lvl w:ilvl="3" w:tplc="3F1A1A22" w:tentative="1">
      <w:start w:val="1"/>
      <w:numFmt w:val="bullet"/>
      <w:lvlText w:val=""/>
      <w:lvlJc w:val="left"/>
      <w:pPr>
        <w:tabs>
          <w:tab w:val="num" w:pos="2880"/>
        </w:tabs>
        <w:ind w:left="2880" w:hanging="360"/>
      </w:pPr>
      <w:rPr>
        <w:rFonts w:ascii="Wingdings" w:hAnsi="Wingdings" w:hint="default"/>
      </w:rPr>
    </w:lvl>
    <w:lvl w:ilvl="4" w:tplc="E892BCCC" w:tentative="1">
      <w:start w:val="1"/>
      <w:numFmt w:val="bullet"/>
      <w:lvlText w:val=""/>
      <w:lvlJc w:val="left"/>
      <w:pPr>
        <w:tabs>
          <w:tab w:val="num" w:pos="3600"/>
        </w:tabs>
        <w:ind w:left="3600" w:hanging="360"/>
      </w:pPr>
      <w:rPr>
        <w:rFonts w:ascii="Wingdings" w:hAnsi="Wingdings" w:hint="default"/>
      </w:rPr>
    </w:lvl>
    <w:lvl w:ilvl="5" w:tplc="6C0C9716" w:tentative="1">
      <w:start w:val="1"/>
      <w:numFmt w:val="bullet"/>
      <w:lvlText w:val=""/>
      <w:lvlJc w:val="left"/>
      <w:pPr>
        <w:tabs>
          <w:tab w:val="num" w:pos="4320"/>
        </w:tabs>
        <w:ind w:left="4320" w:hanging="360"/>
      </w:pPr>
      <w:rPr>
        <w:rFonts w:ascii="Wingdings" w:hAnsi="Wingdings" w:hint="default"/>
      </w:rPr>
    </w:lvl>
    <w:lvl w:ilvl="6" w:tplc="D0748470" w:tentative="1">
      <w:start w:val="1"/>
      <w:numFmt w:val="bullet"/>
      <w:lvlText w:val=""/>
      <w:lvlJc w:val="left"/>
      <w:pPr>
        <w:tabs>
          <w:tab w:val="num" w:pos="5040"/>
        </w:tabs>
        <w:ind w:left="5040" w:hanging="360"/>
      </w:pPr>
      <w:rPr>
        <w:rFonts w:ascii="Wingdings" w:hAnsi="Wingdings" w:hint="default"/>
      </w:rPr>
    </w:lvl>
    <w:lvl w:ilvl="7" w:tplc="653E8D18" w:tentative="1">
      <w:start w:val="1"/>
      <w:numFmt w:val="bullet"/>
      <w:lvlText w:val=""/>
      <w:lvlJc w:val="left"/>
      <w:pPr>
        <w:tabs>
          <w:tab w:val="num" w:pos="5760"/>
        </w:tabs>
        <w:ind w:left="5760" w:hanging="360"/>
      </w:pPr>
      <w:rPr>
        <w:rFonts w:ascii="Wingdings" w:hAnsi="Wingdings" w:hint="default"/>
      </w:rPr>
    </w:lvl>
    <w:lvl w:ilvl="8" w:tplc="78E2D1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37DA7082"/>
    <w:multiLevelType w:val="hybridMultilevel"/>
    <w:tmpl w:val="046E3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1"/>
  </w:num>
  <w:num w:numId="4">
    <w:abstractNumId w:val="12"/>
  </w:num>
  <w:num w:numId="5">
    <w:abstractNumId w:val="9"/>
  </w:num>
  <w:num w:numId="6">
    <w:abstractNumId w:val="1"/>
  </w:num>
  <w:num w:numId="7">
    <w:abstractNumId w:val="5"/>
  </w:num>
  <w:num w:numId="8">
    <w:abstractNumId w:val="7"/>
  </w:num>
  <w:num w:numId="9">
    <w:abstractNumId w:val="8"/>
  </w:num>
  <w:num w:numId="10">
    <w:abstractNumId w:val="10"/>
  </w:num>
  <w:num w:numId="11">
    <w:abstractNumId w:val="4"/>
  </w:num>
  <w:num w:numId="12">
    <w:abstractNumId w:val="0"/>
  </w:num>
  <w:num w:numId="13">
    <w:abstractNumId w:val="6"/>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1BDE"/>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30E2"/>
    <w:rsid w:val="000B48A6"/>
    <w:rsid w:val="000B4B1D"/>
    <w:rsid w:val="000B4B4A"/>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11A"/>
    <w:rsid w:val="000E02F8"/>
    <w:rsid w:val="000E13C9"/>
    <w:rsid w:val="000E1723"/>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45AA"/>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B4B"/>
    <w:rsid w:val="00165E91"/>
    <w:rsid w:val="001679FD"/>
    <w:rsid w:val="0017100B"/>
    <w:rsid w:val="00171F68"/>
    <w:rsid w:val="001734D2"/>
    <w:rsid w:val="00175569"/>
    <w:rsid w:val="00177369"/>
    <w:rsid w:val="001775C4"/>
    <w:rsid w:val="001778DC"/>
    <w:rsid w:val="00177ED9"/>
    <w:rsid w:val="0018017B"/>
    <w:rsid w:val="00181069"/>
    <w:rsid w:val="00181137"/>
    <w:rsid w:val="00183BAB"/>
    <w:rsid w:val="00184EF7"/>
    <w:rsid w:val="001860A0"/>
    <w:rsid w:val="00190349"/>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B57"/>
    <w:rsid w:val="001E0E99"/>
    <w:rsid w:val="001E165A"/>
    <w:rsid w:val="001E196C"/>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07B82"/>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1AD4"/>
    <w:rsid w:val="0024335F"/>
    <w:rsid w:val="00243BC1"/>
    <w:rsid w:val="00244332"/>
    <w:rsid w:val="00245B23"/>
    <w:rsid w:val="00246DE8"/>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E7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7216"/>
    <w:rsid w:val="002C73CF"/>
    <w:rsid w:val="002C7B02"/>
    <w:rsid w:val="002D0A8B"/>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4F02"/>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1312"/>
    <w:rsid w:val="003C3310"/>
    <w:rsid w:val="003C40C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277"/>
    <w:rsid w:val="00444983"/>
    <w:rsid w:val="00444E0B"/>
    <w:rsid w:val="00444F8C"/>
    <w:rsid w:val="004453C9"/>
    <w:rsid w:val="00445A1C"/>
    <w:rsid w:val="0044674B"/>
    <w:rsid w:val="00446771"/>
    <w:rsid w:val="0044709A"/>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42AC"/>
    <w:rsid w:val="00524FEF"/>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0E28"/>
    <w:rsid w:val="005936AE"/>
    <w:rsid w:val="005936AF"/>
    <w:rsid w:val="005944E5"/>
    <w:rsid w:val="00594B87"/>
    <w:rsid w:val="00595823"/>
    <w:rsid w:val="00595D60"/>
    <w:rsid w:val="0059611C"/>
    <w:rsid w:val="00597C30"/>
    <w:rsid w:val="005A057D"/>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E0F"/>
    <w:rsid w:val="005C5289"/>
    <w:rsid w:val="005C7656"/>
    <w:rsid w:val="005C7ADC"/>
    <w:rsid w:val="005D0520"/>
    <w:rsid w:val="005D06F3"/>
    <w:rsid w:val="005D1877"/>
    <w:rsid w:val="005D1DAC"/>
    <w:rsid w:val="005D2E91"/>
    <w:rsid w:val="005D38FB"/>
    <w:rsid w:val="005D4699"/>
    <w:rsid w:val="005D5A2E"/>
    <w:rsid w:val="005E0079"/>
    <w:rsid w:val="005E066C"/>
    <w:rsid w:val="005E2409"/>
    <w:rsid w:val="005E2C44"/>
    <w:rsid w:val="005E300B"/>
    <w:rsid w:val="005E3280"/>
    <w:rsid w:val="005E5A4E"/>
    <w:rsid w:val="005E64D8"/>
    <w:rsid w:val="005F0E08"/>
    <w:rsid w:val="005F1896"/>
    <w:rsid w:val="005F1E5C"/>
    <w:rsid w:val="005F487B"/>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2677"/>
    <w:rsid w:val="006631D6"/>
    <w:rsid w:val="006631D9"/>
    <w:rsid w:val="006635E0"/>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0418"/>
    <w:rsid w:val="006B178C"/>
    <w:rsid w:val="006B1CA7"/>
    <w:rsid w:val="006B2F6F"/>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230"/>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4A35"/>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503B9"/>
    <w:rsid w:val="007506E8"/>
    <w:rsid w:val="00751E4D"/>
    <w:rsid w:val="0075286F"/>
    <w:rsid w:val="00752AC3"/>
    <w:rsid w:val="00752DF1"/>
    <w:rsid w:val="007538D1"/>
    <w:rsid w:val="00753A02"/>
    <w:rsid w:val="0075402D"/>
    <w:rsid w:val="00754097"/>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1B2B"/>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5423"/>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3B1F"/>
    <w:rsid w:val="007F423E"/>
    <w:rsid w:val="007F48D2"/>
    <w:rsid w:val="007F4E74"/>
    <w:rsid w:val="007F749D"/>
    <w:rsid w:val="007F750E"/>
    <w:rsid w:val="007F7A8D"/>
    <w:rsid w:val="007F7ACC"/>
    <w:rsid w:val="008000BD"/>
    <w:rsid w:val="00800CA3"/>
    <w:rsid w:val="00801B02"/>
    <w:rsid w:val="00804A7D"/>
    <w:rsid w:val="00807E69"/>
    <w:rsid w:val="00811CFA"/>
    <w:rsid w:val="00811EB2"/>
    <w:rsid w:val="00812AD4"/>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25BE"/>
    <w:rsid w:val="00852CB1"/>
    <w:rsid w:val="00852E59"/>
    <w:rsid w:val="008537FC"/>
    <w:rsid w:val="008550EB"/>
    <w:rsid w:val="00855B68"/>
    <w:rsid w:val="0085631C"/>
    <w:rsid w:val="0085641C"/>
    <w:rsid w:val="0085649A"/>
    <w:rsid w:val="00856BD4"/>
    <w:rsid w:val="00860552"/>
    <w:rsid w:val="008643E9"/>
    <w:rsid w:val="0086790E"/>
    <w:rsid w:val="0087072A"/>
    <w:rsid w:val="00872C69"/>
    <w:rsid w:val="00873AA0"/>
    <w:rsid w:val="00874E2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3FF"/>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0CD7"/>
    <w:rsid w:val="00A00F43"/>
    <w:rsid w:val="00A0193D"/>
    <w:rsid w:val="00A01D03"/>
    <w:rsid w:val="00A03496"/>
    <w:rsid w:val="00A0622B"/>
    <w:rsid w:val="00A06B5A"/>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2BA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372"/>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AB9"/>
    <w:rsid w:val="00B27C79"/>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25B"/>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01F"/>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18A"/>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38FB"/>
    <w:rsid w:val="00CB4DE2"/>
    <w:rsid w:val="00CB73CF"/>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E8E"/>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2F6"/>
    <w:rsid w:val="00E628BD"/>
    <w:rsid w:val="00E643A6"/>
    <w:rsid w:val="00E655FF"/>
    <w:rsid w:val="00E65AFF"/>
    <w:rsid w:val="00E65E14"/>
    <w:rsid w:val="00E66729"/>
    <w:rsid w:val="00E66FEF"/>
    <w:rsid w:val="00E673C4"/>
    <w:rsid w:val="00E67D48"/>
    <w:rsid w:val="00E71C79"/>
    <w:rsid w:val="00E725F7"/>
    <w:rsid w:val="00E7382B"/>
    <w:rsid w:val="00E73AA2"/>
    <w:rsid w:val="00E7471F"/>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5486"/>
    <w:rsid w:val="00F2003D"/>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20A1"/>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5FD7"/>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60E81B-3547-4909-96D3-FC0E3E9B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high-light-bg4">
    <w:name w:val="high-light-bg4"/>
    <w:basedOn w:val="a3"/>
    <w:rsid w:val="006E5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4570">
      <w:bodyDiv w:val="1"/>
      <w:marLeft w:val="0"/>
      <w:marRight w:val="0"/>
      <w:marTop w:val="0"/>
      <w:marBottom w:val="0"/>
      <w:divBdr>
        <w:top w:val="none" w:sz="0" w:space="0" w:color="auto"/>
        <w:left w:val="none" w:sz="0" w:space="0" w:color="auto"/>
        <w:bottom w:val="none" w:sz="0" w:space="0" w:color="auto"/>
        <w:right w:val="none" w:sz="0" w:space="0" w:color="auto"/>
      </w:divBdr>
      <w:divsChild>
        <w:div w:id="425275449">
          <w:marLeft w:val="360"/>
          <w:marRight w:val="0"/>
          <w:marTop w:val="200"/>
          <w:marBottom w:val="0"/>
          <w:divBdr>
            <w:top w:val="none" w:sz="0" w:space="0" w:color="auto"/>
            <w:left w:val="none" w:sz="0" w:space="0" w:color="auto"/>
            <w:bottom w:val="none" w:sz="0" w:space="0" w:color="auto"/>
            <w:right w:val="none" w:sz="0" w:space="0" w:color="auto"/>
          </w:divBdr>
        </w:div>
        <w:div w:id="506210582">
          <w:marLeft w:val="1080"/>
          <w:marRight w:val="0"/>
          <w:marTop w:val="100"/>
          <w:marBottom w:val="0"/>
          <w:divBdr>
            <w:top w:val="none" w:sz="0" w:space="0" w:color="auto"/>
            <w:left w:val="none" w:sz="0" w:space="0" w:color="auto"/>
            <w:bottom w:val="none" w:sz="0" w:space="0" w:color="auto"/>
            <w:right w:val="none" w:sz="0" w:space="0" w:color="auto"/>
          </w:divBdr>
        </w:div>
        <w:div w:id="1481925964">
          <w:marLeft w:val="1080"/>
          <w:marRight w:val="0"/>
          <w:marTop w:val="100"/>
          <w:marBottom w:val="0"/>
          <w:divBdr>
            <w:top w:val="none" w:sz="0" w:space="0" w:color="auto"/>
            <w:left w:val="none" w:sz="0" w:space="0" w:color="auto"/>
            <w:bottom w:val="none" w:sz="0" w:space="0" w:color="auto"/>
            <w:right w:val="none" w:sz="0" w:space="0" w:color="auto"/>
          </w:divBdr>
        </w:div>
        <w:div w:id="1045106279">
          <w:marLeft w:val="1800"/>
          <w:marRight w:val="0"/>
          <w:marTop w:val="100"/>
          <w:marBottom w:val="0"/>
          <w:divBdr>
            <w:top w:val="none" w:sz="0" w:space="0" w:color="auto"/>
            <w:left w:val="none" w:sz="0" w:space="0" w:color="auto"/>
            <w:bottom w:val="none" w:sz="0" w:space="0" w:color="auto"/>
            <w:right w:val="none" w:sz="0" w:space="0" w:color="auto"/>
          </w:divBdr>
        </w:div>
        <w:div w:id="628169227">
          <w:marLeft w:val="1800"/>
          <w:marRight w:val="0"/>
          <w:marTop w:val="100"/>
          <w:marBottom w:val="0"/>
          <w:divBdr>
            <w:top w:val="none" w:sz="0" w:space="0" w:color="auto"/>
            <w:left w:val="none" w:sz="0" w:space="0" w:color="auto"/>
            <w:bottom w:val="none" w:sz="0" w:space="0" w:color="auto"/>
            <w:right w:val="none" w:sz="0" w:space="0" w:color="auto"/>
          </w:divBdr>
        </w:div>
        <w:div w:id="1854031531">
          <w:marLeft w:val="1080"/>
          <w:marRight w:val="0"/>
          <w:marTop w:val="100"/>
          <w:marBottom w:val="0"/>
          <w:divBdr>
            <w:top w:val="none" w:sz="0" w:space="0" w:color="auto"/>
            <w:left w:val="none" w:sz="0" w:space="0" w:color="auto"/>
            <w:bottom w:val="none" w:sz="0" w:space="0" w:color="auto"/>
            <w:right w:val="none" w:sz="0" w:space="0" w:color="auto"/>
          </w:divBdr>
        </w:div>
        <w:div w:id="1036924769">
          <w:marLeft w:val="1800"/>
          <w:marRight w:val="0"/>
          <w:marTop w:val="100"/>
          <w:marBottom w:val="0"/>
          <w:divBdr>
            <w:top w:val="none" w:sz="0" w:space="0" w:color="auto"/>
            <w:left w:val="none" w:sz="0" w:space="0" w:color="auto"/>
            <w:bottom w:val="none" w:sz="0" w:space="0" w:color="auto"/>
            <w:right w:val="none" w:sz="0" w:space="0" w:color="auto"/>
          </w:divBdr>
        </w:div>
        <w:div w:id="414322476">
          <w:marLeft w:val="1800"/>
          <w:marRight w:val="0"/>
          <w:marTop w:val="100"/>
          <w:marBottom w:val="0"/>
          <w:divBdr>
            <w:top w:val="none" w:sz="0" w:space="0" w:color="auto"/>
            <w:left w:val="none" w:sz="0" w:space="0" w:color="auto"/>
            <w:bottom w:val="none" w:sz="0" w:space="0" w:color="auto"/>
            <w:right w:val="none" w:sz="0" w:space="0" w:color="auto"/>
          </w:divBdr>
        </w:div>
        <w:div w:id="1200319296">
          <w:marLeft w:val="1080"/>
          <w:marRight w:val="0"/>
          <w:marTop w:val="100"/>
          <w:marBottom w:val="0"/>
          <w:divBdr>
            <w:top w:val="none" w:sz="0" w:space="0" w:color="auto"/>
            <w:left w:val="none" w:sz="0" w:space="0" w:color="auto"/>
            <w:bottom w:val="none" w:sz="0" w:space="0" w:color="auto"/>
            <w:right w:val="none" w:sz="0" w:space="0" w:color="auto"/>
          </w:divBdr>
        </w:div>
        <w:div w:id="554122809">
          <w:marLeft w:val="1800"/>
          <w:marRight w:val="0"/>
          <w:marTop w:val="100"/>
          <w:marBottom w:val="0"/>
          <w:divBdr>
            <w:top w:val="none" w:sz="0" w:space="0" w:color="auto"/>
            <w:left w:val="none" w:sz="0" w:space="0" w:color="auto"/>
            <w:bottom w:val="none" w:sz="0" w:space="0" w:color="auto"/>
            <w:right w:val="none" w:sz="0" w:space="0" w:color="auto"/>
          </w:divBdr>
        </w:div>
        <w:div w:id="339741605">
          <w:marLeft w:val="1080"/>
          <w:marRight w:val="0"/>
          <w:marTop w:val="100"/>
          <w:marBottom w:val="0"/>
          <w:divBdr>
            <w:top w:val="none" w:sz="0" w:space="0" w:color="auto"/>
            <w:left w:val="none" w:sz="0" w:space="0" w:color="auto"/>
            <w:bottom w:val="none" w:sz="0" w:space="0" w:color="auto"/>
            <w:right w:val="none" w:sz="0" w:space="0" w:color="auto"/>
          </w:divBdr>
        </w:div>
        <w:div w:id="569466490">
          <w:marLeft w:val="1800"/>
          <w:marRight w:val="0"/>
          <w:marTop w:val="100"/>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4194135">
      <w:bodyDiv w:val="1"/>
      <w:marLeft w:val="0"/>
      <w:marRight w:val="0"/>
      <w:marTop w:val="0"/>
      <w:marBottom w:val="0"/>
      <w:divBdr>
        <w:top w:val="none" w:sz="0" w:space="0" w:color="auto"/>
        <w:left w:val="none" w:sz="0" w:space="0" w:color="auto"/>
        <w:bottom w:val="none" w:sz="0" w:space="0" w:color="auto"/>
        <w:right w:val="none" w:sz="0" w:space="0" w:color="auto"/>
      </w:divBdr>
      <w:divsChild>
        <w:div w:id="1106079138">
          <w:marLeft w:val="1080"/>
          <w:marRight w:val="0"/>
          <w:marTop w:val="100"/>
          <w:marBottom w:val="0"/>
          <w:divBdr>
            <w:top w:val="none" w:sz="0" w:space="0" w:color="auto"/>
            <w:left w:val="none" w:sz="0" w:space="0" w:color="auto"/>
            <w:bottom w:val="none" w:sz="0" w:space="0" w:color="auto"/>
            <w:right w:val="none" w:sz="0" w:space="0" w:color="auto"/>
          </w:divBdr>
        </w:div>
        <w:div w:id="1099373274">
          <w:marLeft w:val="1800"/>
          <w:marRight w:val="0"/>
          <w:marTop w:val="100"/>
          <w:marBottom w:val="0"/>
          <w:divBdr>
            <w:top w:val="none" w:sz="0" w:space="0" w:color="auto"/>
            <w:left w:val="none" w:sz="0" w:space="0" w:color="auto"/>
            <w:bottom w:val="none" w:sz="0" w:space="0" w:color="auto"/>
            <w:right w:val="none" w:sz="0" w:space="0" w:color="auto"/>
          </w:divBdr>
        </w:div>
        <w:div w:id="940332841">
          <w:marLeft w:val="1800"/>
          <w:marRight w:val="0"/>
          <w:marTop w:val="100"/>
          <w:marBottom w:val="0"/>
          <w:divBdr>
            <w:top w:val="none" w:sz="0" w:space="0" w:color="auto"/>
            <w:left w:val="none" w:sz="0" w:space="0" w:color="auto"/>
            <w:bottom w:val="none" w:sz="0" w:space="0" w:color="auto"/>
            <w:right w:val="none" w:sz="0" w:space="0" w:color="auto"/>
          </w:divBdr>
        </w:div>
        <w:div w:id="2131898991">
          <w:marLeft w:val="1080"/>
          <w:marRight w:val="0"/>
          <w:marTop w:val="100"/>
          <w:marBottom w:val="0"/>
          <w:divBdr>
            <w:top w:val="none" w:sz="0" w:space="0" w:color="auto"/>
            <w:left w:val="none" w:sz="0" w:space="0" w:color="auto"/>
            <w:bottom w:val="none" w:sz="0" w:space="0" w:color="auto"/>
            <w:right w:val="none" w:sz="0" w:space="0" w:color="auto"/>
          </w:divBdr>
        </w:div>
        <w:div w:id="694114029">
          <w:marLeft w:val="1800"/>
          <w:marRight w:val="0"/>
          <w:marTop w:val="100"/>
          <w:marBottom w:val="0"/>
          <w:divBdr>
            <w:top w:val="none" w:sz="0" w:space="0" w:color="auto"/>
            <w:left w:val="none" w:sz="0" w:space="0" w:color="auto"/>
            <w:bottom w:val="none" w:sz="0" w:space="0" w:color="auto"/>
            <w:right w:val="none" w:sz="0" w:space="0" w:color="auto"/>
          </w:divBdr>
        </w:div>
        <w:div w:id="1030717363">
          <w:marLeft w:val="1800"/>
          <w:marRight w:val="0"/>
          <w:marTop w:val="100"/>
          <w:marBottom w:val="0"/>
          <w:divBdr>
            <w:top w:val="none" w:sz="0" w:space="0" w:color="auto"/>
            <w:left w:val="none" w:sz="0" w:space="0" w:color="auto"/>
            <w:bottom w:val="none" w:sz="0" w:space="0" w:color="auto"/>
            <w:right w:val="none" w:sz="0" w:space="0" w:color="auto"/>
          </w:divBdr>
        </w:div>
        <w:div w:id="1397239328">
          <w:marLeft w:val="1080"/>
          <w:marRight w:val="0"/>
          <w:marTop w:val="100"/>
          <w:marBottom w:val="0"/>
          <w:divBdr>
            <w:top w:val="none" w:sz="0" w:space="0" w:color="auto"/>
            <w:left w:val="none" w:sz="0" w:space="0" w:color="auto"/>
            <w:bottom w:val="none" w:sz="0" w:space="0" w:color="auto"/>
            <w:right w:val="none" w:sz="0" w:space="0" w:color="auto"/>
          </w:divBdr>
        </w:div>
        <w:div w:id="696201119">
          <w:marLeft w:val="1800"/>
          <w:marRight w:val="0"/>
          <w:marTop w:val="100"/>
          <w:marBottom w:val="0"/>
          <w:divBdr>
            <w:top w:val="none" w:sz="0" w:space="0" w:color="auto"/>
            <w:left w:val="none" w:sz="0" w:space="0" w:color="auto"/>
            <w:bottom w:val="none" w:sz="0" w:space="0" w:color="auto"/>
            <w:right w:val="none" w:sz="0" w:space="0" w:color="auto"/>
          </w:divBdr>
        </w:div>
        <w:div w:id="1349406772">
          <w:marLeft w:val="1800"/>
          <w:marRight w:val="0"/>
          <w:marTop w:val="100"/>
          <w:marBottom w:val="0"/>
          <w:divBdr>
            <w:top w:val="none" w:sz="0" w:space="0" w:color="auto"/>
            <w:left w:val="none" w:sz="0" w:space="0" w:color="auto"/>
            <w:bottom w:val="none" w:sz="0" w:space="0" w:color="auto"/>
            <w:right w:val="none" w:sz="0" w:space="0" w:color="auto"/>
          </w:divBdr>
        </w:div>
        <w:div w:id="2075004548">
          <w:marLeft w:val="1080"/>
          <w:marRight w:val="0"/>
          <w:marTop w:val="100"/>
          <w:marBottom w:val="0"/>
          <w:divBdr>
            <w:top w:val="none" w:sz="0" w:space="0" w:color="auto"/>
            <w:left w:val="none" w:sz="0" w:space="0" w:color="auto"/>
            <w:bottom w:val="none" w:sz="0" w:space="0" w:color="auto"/>
            <w:right w:val="none" w:sz="0" w:space="0" w:color="auto"/>
          </w:divBdr>
        </w:div>
        <w:div w:id="1522671126">
          <w:marLeft w:val="1800"/>
          <w:marRight w:val="0"/>
          <w:marTop w:val="100"/>
          <w:marBottom w:val="0"/>
          <w:divBdr>
            <w:top w:val="none" w:sz="0" w:space="0" w:color="auto"/>
            <w:left w:val="none" w:sz="0" w:space="0" w:color="auto"/>
            <w:bottom w:val="none" w:sz="0" w:space="0" w:color="auto"/>
            <w:right w:val="none" w:sz="0" w:space="0" w:color="auto"/>
          </w:divBdr>
        </w:div>
        <w:div w:id="87701166">
          <w:marLeft w:val="1800"/>
          <w:marRight w:val="0"/>
          <w:marTop w:val="100"/>
          <w:marBottom w:val="0"/>
          <w:divBdr>
            <w:top w:val="none" w:sz="0" w:space="0" w:color="auto"/>
            <w:left w:val="none" w:sz="0" w:space="0" w:color="auto"/>
            <w:bottom w:val="none" w:sz="0" w:space="0" w:color="auto"/>
            <w:right w:val="none" w:sz="0" w:space="0" w:color="auto"/>
          </w:divBdr>
        </w:div>
        <w:div w:id="1550335563">
          <w:marLeft w:val="1080"/>
          <w:marRight w:val="0"/>
          <w:marTop w:val="100"/>
          <w:marBottom w:val="0"/>
          <w:divBdr>
            <w:top w:val="none" w:sz="0" w:space="0" w:color="auto"/>
            <w:left w:val="none" w:sz="0" w:space="0" w:color="auto"/>
            <w:bottom w:val="none" w:sz="0" w:space="0" w:color="auto"/>
            <w:right w:val="none" w:sz="0" w:space="0" w:color="auto"/>
          </w:divBdr>
        </w:div>
        <w:div w:id="238949885">
          <w:marLeft w:val="1800"/>
          <w:marRight w:val="0"/>
          <w:marTop w:val="100"/>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8295096">
      <w:bodyDiv w:val="1"/>
      <w:marLeft w:val="0"/>
      <w:marRight w:val="0"/>
      <w:marTop w:val="0"/>
      <w:marBottom w:val="0"/>
      <w:divBdr>
        <w:top w:val="none" w:sz="0" w:space="0" w:color="auto"/>
        <w:left w:val="none" w:sz="0" w:space="0" w:color="auto"/>
        <w:bottom w:val="none" w:sz="0" w:space="0" w:color="auto"/>
        <w:right w:val="none" w:sz="0" w:space="0" w:color="auto"/>
      </w:divBdr>
      <w:divsChild>
        <w:div w:id="841744745">
          <w:marLeft w:val="1080"/>
          <w:marRight w:val="0"/>
          <w:marTop w:val="100"/>
          <w:marBottom w:val="0"/>
          <w:divBdr>
            <w:top w:val="none" w:sz="0" w:space="0" w:color="auto"/>
            <w:left w:val="none" w:sz="0" w:space="0" w:color="auto"/>
            <w:bottom w:val="none" w:sz="0" w:space="0" w:color="auto"/>
            <w:right w:val="none" w:sz="0" w:space="0" w:color="auto"/>
          </w:divBdr>
        </w:div>
        <w:div w:id="1053849288">
          <w:marLeft w:val="1080"/>
          <w:marRight w:val="0"/>
          <w:marTop w:val="100"/>
          <w:marBottom w:val="0"/>
          <w:divBdr>
            <w:top w:val="none" w:sz="0" w:space="0" w:color="auto"/>
            <w:left w:val="none" w:sz="0" w:space="0" w:color="auto"/>
            <w:bottom w:val="none" w:sz="0" w:space="0" w:color="auto"/>
            <w:right w:val="none" w:sz="0" w:space="0" w:color="auto"/>
          </w:divBdr>
        </w:div>
        <w:div w:id="119424435">
          <w:marLeft w:val="1080"/>
          <w:marRight w:val="0"/>
          <w:marTop w:val="100"/>
          <w:marBottom w:val="0"/>
          <w:divBdr>
            <w:top w:val="none" w:sz="0" w:space="0" w:color="auto"/>
            <w:left w:val="none" w:sz="0" w:space="0" w:color="auto"/>
            <w:bottom w:val="none" w:sz="0" w:space="0" w:color="auto"/>
            <w:right w:val="none" w:sz="0" w:space="0" w:color="auto"/>
          </w:divBdr>
        </w:div>
      </w:divsChild>
    </w:div>
    <w:div w:id="293826981">
      <w:bodyDiv w:val="1"/>
      <w:marLeft w:val="0"/>
      <w:marRight w:val="0"/>
      <w:marTop w:val="0"/>
      <w:marBottom w:val="0"/>
      <w:divBdr>
        <w:top w:val="none" w:sz="0" w:space="0" w:color="auto"/>
        <w:left w:val="none" w:sz="0" w:space="0" w:color="auto"/>
        <w:bottom w:val="none" w:sz="0" w:space="0" w:color="auto"/>
        <w:right w:val="none" w:sz="0" w:space="0" w:color="auto"/>
      </w:divBdr>
      <w:divsChild>
        <w:div w:id="1035891837">
          <w:marLeft w:val="360"/>
          <w:marRight w:val="0"/>
          <w:marTop w:val="200"/>
          <w:marBottom w:val="0"/>
          <w:divBdr>
            <w:top w:val="none" w:sz="0" w:space="0" w:color="auto"/>
            <w:left w:val="none" w:sz="0" w:space="0" w:color="auto"/>
            <w:bottom w:val="none" w:sz="0" w:space="0" w:color="auto"/>
            <w:right w:val="none" w:sz="0" w:space="0" w:color="auto"/>
          </w:divBdr>
        </w:div>
        <w:div w:id="1887330109">
          <w:marLeft w:val="1080"/>
          <w:marRight w:val="0"/>
          <w:marTop w:val="100"/>
          <w:marBottom w:val="0"/>
          <w:divBdr>
            <w:top w:val="none" w:sz="0" w:space="0" w:color="auto"/>
            <w:left w:val="none" w:sz="0" w:space="0" w:color="auto"/>
            <w:bottom w:val="none" w:sz="0" w:space="0" w:color="auto"/>
            <w:right w:val="none" w:sz="0" w:space="0" w:color="auto"/>
          </w:divBdr>
        </w:div>
        <w:div w:id="479344599">
          <w:marLeft w:val="1080"/>
          <w:marRight w:val="0"/>
          <w:marTop w:val="100"/>
          <w:marBottom w:val="0"/>
          <w:divBdr>
            <w:top w:val="none" w:sz="0" w:space="0" w:color="auto"/>
            <w:left w:val="none" w:sz="0" w:space="0" w:color="auto"/>
            <w:bottom w:val="none" w:sz="0" w:space="0" w:color="auto"/>
            <w:right w:val="none" w:sz="0" w:space="0" w:color="auto"/>
          </w:divBdr>
        </w:div>
        <w:div w:id="265039599">
          <w:marLeft w:val="1800"/>
          <w:marRight w:val="0"/>
          <w:marTop w:val="100"/>
          <w:marBottom w:val="0"/>
          <w:divBdr>
            <w:top w:val="none" w:sz="0" w:space="0" w:color="auto"/>
            <w:left w:val="none" w:sz="0" w:space="0" w:color="auto"/>
            <w:bottom w:val="none" w:sz="0" w:space="0" w:color="auto"/>
            <w:right w:val="none" w:sz="0" w:space="0" w:color="auto"/>
          </w:divBdr>
        </w:div>
        <w:div w:id="78479003">
          <w:marLeft w:val="1800"/>
          <w:marRight w:val="0"/>
          <w:marTop w:val="100"/>
          <w:marBottom w:val="0"/>
          <w:divBdr>
            <w:top w:val="none" w:sz="0" w:space="0" w:color="auto"/>
            <w:left w:val="none" w:sz="0" w:space="0" w:color="auto"/>
            <w:bottom w:val="none" w:sz="0" w:space="0" w:color="auto"/>
            <w:right w:val="none" w:sz="0" w:space="0" w:color="auto"/>
          </w:divBdr>
        </w:div>
        <w:div w:id="1449012657">
          <w:marLeft w:val="1080"/>
          <w:marRight w:val="0"/>
          <w:marTop w:val="100"/>
          <w:marBottom w:val="0"/>
          <w:divBdr>
            <w:top w:val="none" w:sz="0" w:space="0" w:color="auto"/>
            <w:left w:val="none" w:sz="0" w:space="0" w:color="auto"/>
            <w:bottom w:val="none" w:sz="0" w:space="0" w:color="auto"/>
            <w:right w:val="none" w:sz="0" w:space="0" w:color="auto"/>
          </w:divBdr>
        </w:div>
        <w:div w:id="1807501225">
          <w:marLeft w:val="1800"/>
          <w:marRight w:val="0"/>
          <w:marTop w:val="100"/>
          <w:marBottom w:val="0"/>
          <w:divBdr>
            <w:top w:val="none" w:sz="0" w:space="0" w:color="auto"/>
            <w:left w:val="none" w:sz="0" w:space="0" w:color="auto"/>
            <w:bottom w:val="none" w:sz="0" w:space="0" w:color="auto"/>
            <w:right w:val="none" w:sz="0" w:space="0" w:color="auto"/>
          </w:divBdr>
        </w:div>
        <w:div w:id="723064818">
          <w:marLeft w:val="1080"/>
          <w:marRight w:val="0"/>
          <w:marTop w:val="100"/>
          <w:marBottom w:val="0"/>
          <w:divBdr>
            <w:top w:val="none" w:sz="0" w:space="0" w:color="auto"/>
            <w:left w:val="none" w:sz="0" w:space="0" w:color="auto"/>
            <w:bottom w:val="none" w:sz="0" w:space="0" w:color="auto"/>
            <w:right w:val="none" w:sz="0" w:space="0" w:color="auto"/>
          </w:divBdr>
        </w:div>
        <w:div w:id="204099876">
          <w:marLeft w:val="1800"/>
          <w:marRight w:val="0"/>
          <w:marTop w:val="100"/>
          <w:marBottom w:val="0"/>
          <w:divBdr>
            <w:top w:val="none" w:sz="0" w:space="0" w:color="auto"/>
            <w:left w:val="none" w:sz="0" w:space="0" w:color="auto"/>
            <w:bottom w:val="none" w:sz="0" w:space="0" w:color="auto"/>
            <w:right w:val="none" w:sz="0" w:space="0" w:color="auto"/>
          </w:divBdr>
        </w:div>
        <w:div w:id="1446316098">
          <w:marLeft w:val="1800"/>
          <w:marRight w:val="0"/>
          <w:marTop w:val="100"/>
          <w:marBottom w:val="0"/>
          <w:divBdr>
            <w:top w:val="none" w:sz="0" w:space="0" w:color="auto"/>
            <w:left w:val="none" w:sz="0" w:space="0" w:color="auto"/>
            <w:bottom w:val="none" w:sz="0" w:space="0" w:color="auto"/>
            <w:right w:val="none" w:sz="0" w:space="0" w:color="auto"/>
          </w:divBdr>
        </w:div>
        <w:div w:id="308168442">
          <w:marLeft w:val="1080"/>
          <w:marRight w:val="0"/>
          <w:marTop w:val="100"/>
          <w:marBottom w:val="0"/>
          <w:divBdr>
            <w:top w:val="none" w:sz="0" w:space="0" w:color="auto"/>
            <w:left w:val="none" w:sz="0" w:space="0" w:color="auto"/>
            <w:bottom w:val="none" w:sz="0" w:space="0" w:color="auto"/>
            <w:right w:val="none" w:sz="0" w:space="0" w:color="auto"/>
          </w:divBdr>
        </w:div>
        <w:div w:id="1868446164">
          <w:marLeft w:val="1800"/>
          <w:marRight w:val="0"/>
          <w:marTop w:val="100"/>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704674678">
          <w:marLeft w:val="547"/>
          <w:marRight w:val="0"/>
          <w:marTop w:val="130"/>
          <w:marBottom w:val="0"/>
          <w:divBdr>
            <w:top w:val="none" w:sz="0" w:space="0" w:color="auto"/>
            <w:left w:val="none" w:sz="0" w:space="0" w:color="auto"/>
            <w:bottom w:val="none" w:sz="0" w:space="0" w:color="auto"/>
            <w:right w:val="none" w:sz="0" w:space="0" w:color="auto"/>
          </w:divBdr>
        </w:div>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1836872096">
          <w:marLeft w:val="1166"/>
          <w:marRight w:val="0"/>
          <w:marTop w:val="125"/>
          <w:marBottom w:val="0"/>
          <w:divBdr>
            <w:top w:val="none" w:sz="0" w:space="0" w:color="auto"/>
            <w:left w:val="none" w:sz="0" w:space="0" w:color="auto"/>
            <w:bottom w:val="none" w:sz="0" w:space="0" w:color="auto"/>
            <w:right w:val="none" w:sz="0" w:space="0" w:color="auto"/>
          </w:divBdr>
        </w:div>
        <w:div w:id="920142047">
          <w:marLeft w:val="1166"/>
          <w:marRight w:val="0"/>
          <w:marTop w:val="125"/>
          <w:marBottom w:val="0"/>
          <w:divBdr>
            <w:top w:val="none" w:sz="0" w:space="0" w:color="auto"/>
            <w:left w:val="none" w:sz="0" w:space="0" w:color="auto"/>
            <w:bottom w:val="none" w:sz="0" w:space="0" w:color="auto"/>
            <w:right w:val="none" w:sz="0" w:space="0" w:color="auto"/>
          </w:divBdr>
        </w:div>
      </w:divsChild>
    </w:div>
    <w:div w:id="1153989424">
      <w:bodyDiv w:val="1"/>
      <w:marLeft w:val="0"/>
      <w:marRight w:val="0"/>
      <w:marTop w:val="0"/>
      <w:marBottom w:val="0"/>
      <w:divBdr>
        <w:top w:val="none" w:sz="0" w:space="0" w:color="auto"/>
        <w:left w:val="none" w:sz="0" w:space="0" w:color="auto"/>
        <w:bottom w:val="none" w:sz="0" w:space="0" w:color="auto"/>
        <w:right w:val="none" w:sz="0" w:space="0" w:color="auto"/>
      </w:divBdr>
      <w:divsChild>
        <w:div w:id="407388096">
          <w:marLeft w:val="0"/>
          <w:marRight w:val="0"/>
          <w:marTop w:val="0"/>
          <w:marBottom w:val="0"/>
          <w:divBdr>
            <w:top w:val="none" w:sz="0" w:space="0" w:color="auto"/>
            <w:left w:val="none" w:sz="0" w:space="0" w:color="auto"/>
            <w:bottom w:val="none" w:sz="0" w:space="0" w:color="auto"/>
            <w:right w:val="none" w:sz="0" w:space="0" w:color="auto"/>
          </w:divBdr>
          <w:divsChild>
            <w:div w:id="548297014">
              <w:marLeft w:val="0"/>
              <w:marRight w:val="0"/>
              <w:marTop w:val="0"/>
              <w:marBottom w:val="0"/>
              <w:divBdr>
                <w:top w:val="none" w:sz="0" w:space="0" w:color="auto"/>
                <w:left w:val="none" w:sz="0" w:space="0" w:color="auto"/>
                <w:bottom w:val="none" w:sz="0" w:space="0" w:color="auto"/>
                <w:right w:val="none" w:sz="0" w:space="0" w:color="auto"/>
              </w:divBdr>
              <w:divsChild>
                <w:div w:id="1058212275">
                  <w:marLeft w:val="0"/>
                  <w:marRight w:val="0"/>
                  <w:marTop w:val="0"/>
                  <w:marBottom w:val="0"/>
                  <w:divBdr>
                    <w:top w:val="none" w:sz="0" w:space="0" w:color="auto"/>
                    <w:left w:val="none" w:sz="0" w:space="0" w:color="auto"/>
                    <w:bottom w:val="none" w:sz="0" w:space="0" w:color="auto"/>
                    <w:right w:val="none" w:sz="0" w:space="0" w:color="auto"/>
                  </w:divBdr>
                  <w:divsChild>
                    <w:div w:id="853763808">
                      <w:marLeft w:val="0"/>
                      <w:marRight w:val="0"/>
                      <w:marTop w:val="0"/>
                      <w:marBottom w:val="0"/>
                      <w:divBdr>
                        <w:top w:val="none" w:sz="0" w:space="0" w:color="auto"/>
                        <w:left w:val="none" w:sz="0" w:space="0" w:color="auto"/>
                        <w:bottom w:val="none" w:sz="0" w:space="0" w:color="auto"/>
                        <w:right w:val="none" w:sz="0" w:space="0" w:color="auto"/>
                      </w:divBdr>
                      <w:divsChild>
                        <w:div w:id="261648883">
                          <w:marLeft w:val="0"/>
                          <w:marRight w:val="0"/>
                          <w:marTop w:val="0"/>
                          <w:marBottom w:val="900"/>
                          <w:divBdr>
                            <w:top w:val="none" w:sz="0" w:space="0" w:color="auto"/>
                            <w:left w:val="none" w:sz="0" w:space="0" w:color="auto"/>
                            <w:bottom w:val="none" w:sz="0" w:space="0" w:color="auto"/>
                            <w:right w:val="none" w:sz="0" w:space="0" w:color="auto"/>
                          </w:divBdr>
                          <w:divsChild>
                            <w:div w:id="1157843186">
                              <w:marLeft w:val="0"/>
                              <w:marRight w:val="0"/>
                              <w:marTop w:val="0"/>
                              <w:marBottom w:val="0"/>
                              <w:divBdr>
                                <w:top w:val="none" w:sz="0" w:space="0" w:color="auto"/>
                                <w:left w:val="none" w:sz="0" w:space="0" w:color="auto"/>
                                <w:bottom w:val="none" w:sz="0" w:space="0" w:color="auto"/>
                                <w:right w:val="none" w:sz="0" w:space="0" w:color="auto"/>
                              </w:divBdr>
                              <w:divsChild>
                                <w:div w:id="2034306554">
                                  <w:marLeft w:val="0"/>
                                  <w:marRight w:val="0"/>
                                  <w:marTop w:val="0"/>
                                  <w:marBottom w:val="0"/>
                                  <w:divBdr>
                                    <w:top w:val="none" w:sz="0" w:space="0" w:color="auto"/>
                                    <w:left w:val="none" w:sz="0" w:space="0" w:color="auto"/>
                                    <w:bottom w:val="none" w:sz="0" w:space="0" w:color="auto"/>
                                    <w:right w:val="none" w:sz="0" w:space="0" w:color="auto"/>
                                  </w:divBdr>
                                  <w:divsChild>
                                    <w:div w:id="364453246">
                                      <w:marLeft w:val="0"/>
                                      <w:marRight w:val="0"/>
                                      <w:marTop w:val="0"/>
                                      <w:marBottom w:val="0"/>
                                      <w:divBdr>
                                        <w:top w:val="none" w:sz="0" w:space="0" w:color="auto"/>
                                        <w:left w:val="none" w:sz="0" w:space="0" w:color="auto"/>
                                        <w:bottom w:val="none" w:sz="0" w:space="0" w:color="auto"/>
                                        <w:right w:val="none" w:sz="0" w:space="0" w:color="auto"/>
                                      </w:divBdr>
                                      <w:divsChild>
                                        <w:div w:id="1880781572">
                                          <w:marLeft w:val="0"/>
                                          <w:marRight w:val="0"/>
                                          <w:marTop w:val="0"/>
                                          <w:marBottom w:val="0"/>
                                          <w:divBdr>
                                            <w:top w:val="none" w:sz="0" w:space="0" w:color="auto"/>
                                            <w:left w:val="none" w:sz="0" w:space="0" w:color="auto"/>
                                            <w:bottom w:val="none" w:sz="0" w:space="0" w:color="auto"/>
                                            <w:right w:val="none" w:sz="0" w:space="0" w:color="auto"/>
                                          </w:divBdr>
                                          <w:divsChild>
                                            <w:div w:id="1574699841">
                                              <w:marLeft w:val="0"/>
                                              <w:marRight w:val="0"/>
                                              <w:marTop w:val="0"/>
                                              <w:marBottom w:val="0"/>
                                              <w:divBdr>
                                                <w:top w:val="single" w:sz="6" w:space="0" w:color="EEEEEE"/>
                                                <w:left w:val="single" w:sz="2" w:space="0" w:color="EEEEEE"/>
                                                <w:bottom w:val="single" w:sz="6" w:space="0" w:color="EEEEEE"/>
                                                <w:right w:val="single" w:sz="6" w:space="0" w:color="EEEEEE"/>
                                              </w:divBdr>
                                              <w:divsChild>
                                                <w:div w:id="146134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477038028">
          <w:marLeft w:val="547"/>
          <w:marRight w:val="0"/>
          <w:marTop w:val="120"/>
          <w:marBottom w:val="0"/>
          <w:divBdr>
            <w:top w:val="none" w:sz="0" w:space="0" w:color="auto"/>
            <w:left w:val="none" w:sz="0" w:space="0" w:color="auto"/>
            <w:bottom w:val="none" w:sz="0" w:space="0" w:color="auto"/>
            <w:right w:val="none" w:sz="0" w:space="0" w:color="auto"/>
          </w:divBdr>
        </w:div>
        <w:div w:id="193348424">
          <w:marLeft w:val="1166"/>
          <w:marRight w:val="0"/>
          <w:marTop w:val="106"/>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493882123">
          <w:marLeft w:val="547"/>
          <w:marRight w:val="0"/>
          <w:marTop w:val="120"/>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9914339">
          <w:marLeft w:val="1166"/>
          <w:marRight w:val="0"/>
          <w:marTop w:val="106"/>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9721185">
      <w:bodyDiv w:val="1"/>
      <w:marLeft w:val="0"/>
      <w:marRight w:val="0"/>
      <w:marTop w:val="0"/>
      <w:marBottom w:val="0"/>
      <w:divBdr>
        <w:top w:val="none" w:sz="0" w:space="0" w:color="auto"/>
        <w:left w:val="none" w:sz="0" w:space="0" w:color="auto"/>
        <w:bottom w:val="none" w:sz="0" w:space="0" w:color="auto"/>
        <w:right w:val="none" w:sz="0" w:space="0" w:color="auto"/>
      </w:divBdr>
      <w:divsChild>
        <w:div w:id="2037656966">
          <w:marLeft w:val="360"/>
          <w:marRight w:val="0"/>
          <w:marTop w:val="2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44897-DFBA-4D4C-9FA4-D68D7F68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6</Pages>
  <Words>2120</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41</cp:revision>
  <cp:lastPrinted>2009-04-22T01:01:00Z</cp:lastPrinted>
  <dcterms:created xsi:type="dcterms:W3CDTF">2020-10-09T03:49:00Z</dcterms:created>
  <dcterms:modified xsi:type="dcterms:W3CDTF">2021-01-15T12:31:00Z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(3)4Mhl2ywlB+IJXV9roWXtg+tOoBbgqCGSbZ7AUTNcu7fsgHbOIt7ExwoSWV7SijYoP3u5oct1
pK9ULe4Rm3B2SNnioUhNth+5vEAlq21DooDigJKes8mBZYKXpeK9TjH3dGpLHTzB6SJoxcIR
doVyDJehOFmpGQIFxy3rde0GOcp/BYtlLVVqe8LpZVvcMl9oOZFu+ZULH1jsDNNOaBPfNiVZ
KrfOEYO4hkQAikANWs</vt:lpwstr>
  </property>
  <property fmtid="{D5CDD505-2E9C-101B-9397-08002B2CF9AE}" pid="17" name="_2015_ms_pID_725343_00">
    <vt:lpwstr>_2015_ms_pID_725343</vt:lpwstr>
  </property>
  <property fmtid="{D5CDD505-2E9C-101B-9397-08002B2CF9AE}" pid="18" name="_2015_ms_pID_7253431">
    <vt:lpwstr>vZpxINIjdeq+/mGtuKXe88weOZrG13q1CizjABZq+5N8yHN+6t7xpn
X3AJWdE3byJwoA2vKonXWE5bM32Iy8Crli/Kw4h8TftL8APQkJXzI8NenWPjxEW1bOqZOCqD
VddNtGdkVuaTzRCzWZIOIRS4sYNYJdYR6kRI5/jSdoJv+GwjFQ4p/7kwNN3uS10fNU53EOLB
OUPOaRLACxqrsm4lEHTQC/0PIqZW+FH/9F14</vt:lpwstr>
  </property>
  <property fmtid="{D5CDD505-2E9C-101B-9397-08002B2CF9AE}" pid="19" name="_2015_ms_pID_7253431_00">
    <vt:lpwstr>_2015_ms_pID_7253431</vt:lpwstr>
  </property>
  <property fmtid="{D5CDD505-2E9C-101B-9397-08002B2CF9AE}" pid="20" name="_2015_ms_pID_7253432">
    <vt:lpwstr>+nnq3m7cPTl1VZc1J5HTz7r2jq3aumCcw2JZ
Q89QJXaTybVhBY93Rf9TdQaiJ7fCmnfje15ifpheobbsvchonds=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1610625876</vt:lpwstr>
  </property>
</Properties>
</file>